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0EEF" w:rsidRDefault="00080EEF" w:rsidP="00A44CC7">
      <w:pPr>
        <w:widowControl w:val="0"/>
        <w:autoSpaceDE w:val="0"/>
        <w:autoSpaceDN w:val="0"/>
        <w:jc w:val="center"/>
        <w:rPr>
          <w:szCs w:val="28"/>
        </w:rPr>
      </w:pPr>
      <w:bookmarkStart w:id="0" w:name="_GoBack"/>
      <w:bookmarkEnd w:id="0"/>
    </w:p>
    <w:p w:rsidR="00A44CC7" w:rsidRPr="00BF3BB7" w:rsidRDefault="00EA4EEB" w:rsidP="00A44CC7">
      <w:pPr>
        <w:widowControl w:val="0"/>
        <w:autoSpaceDE w:val="0"/>
        <w:autoSpaceDN w:val="0"/>
        <w:jc w:val="center"/>
        <w:rPr>
          <w:szCs w:val="28"/>
        </w:rPr>
      </w:pPr>
      <w:r>
        <w:rPr>
          <w:szCs w:val="28"/>
        </w:rPr>
        <w:t>П</w:t>
      </w:r>
      <w:r w:rsidR="00A44CC7" w:rsidRPr="00BF3BB7">
        <w:rPr>
          <w:szCs w:val="28"/>
        </w:rPr>
        <w:t xml:space="preserve">АСПОРТ </w:t>
      </w:r>
    </w:p>
    <w:p w:rsidR="00A44CC7" w:rsidRPr="00BF3BB7" w:rsidRDefault="00A44CC7" w:rsidP="00A44CC7">
      <w:pPr>
        <w:widowControl w:val="0"/>
        <w:autoSpaceDE w:val="0"/>
        <w:autoSpaceDN w:val="0"/>
        <w:jc w:val="center"/>
        <w:rPr>
          <w:szCs w:val="28"/>
        </w:rPr>
      </w:pPr>
      <w:r w:rsidRPr="00BF3BB7">
        <w:rPr>
          <w:szCs w:val="28"/>
        </w:rPr>
        <w:t>Муниципальной программы</w:t>
      </w:r>
    </w:p>
    <w:p w:rsidR="00A44CC7" w:rsidRPr="00BF3BB7" w:rsidRDefault="00A44CC7" w:rsidP="00A44CC7">
      <w:pPr>
        <w:widowControl w:val="0"/>
        <w:autoSpaceDE w:val="0"/>
        <w:autoSpaceDN w:val="0"/>
        <w:jc w:val="center"/>
        <w:rPr>
          <w:szCs w:val="28"/>
        </w:rPr>
      </w:pPr>
      <w:r w:rsidRPr="00BF3BB7">
        <w:rPr>
          <w:szCs w:val="28"/>
        </w:rPr>
        <w:t>«Цифровое развитие города Пыть-Яха»</w:t>
      </w:r>
    </w:p>
    <w:p w:rsidR="00A44CC7" w:rsidRPr="00BF3BB7" w:rsidRDefault="00A44CC7" w:rsidP="00A44CC7">
      <w:pPr>
        <w:widowControl w:val="0"/>
        <w:autoSpaceDE w:val="0"/>
        <w:autoSpaceDN w:val="0"/>
        <w:jc w:val="center"/>
        <w:rPr>
          <w:szCs w:val="28"/>
        </w:rPr>
      </w:pPr>
    </w:p>
    <w:p w:rsidR="00A44CC7" w:rsidRPr="007C4478" w:rsidRDefault="00A44CC7" w:rsidP="00A44CC7">
      <w:pPr>
        <w:widowControl w:val="0"/>
        <w:autoSpaceDE w:val="0"/>
        <w:autoSpaceDN w:val="0"/>
        <w:jc w:val="center"/>
        <w:rPr>
          <w:szCs w:val="28"/>
        </w:rPr>
      </w:pPr>
      <w:r w:rsidRPr="00BF3BB7">
        <w:rPr>
          <w:szCs w:val="28"/>
        </w:rPr>
        <w:t>1. Основные положения</w:t>
      </w:r>
    </w:p>
    <w:p w:rsidR="00A44CC7" w:rsidRDefault="00A44CC7" w:rsidP="00A44CC7">
      <w:pPr>
        <w:widowControl w:val="0"/>
        <w:autoSpaceDE w:val="0"/>
        <w:autoSpaceDN w:val="0"/>
        <w:jc w:val="center"/>
        <w:rPr>
          <w:szCs w:val="28"/>
        </w:rPr>
      </w:pPr>
    </w:p>
    <w:tbl>
      <w:tblPr>
        <w:tblW w:w="143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8"/>
        <w:gridCol w:w="7229"/>
      </w:tblGrid>
      <w:tr w:rsidR="00A44CC7" w:rsidRPr="0027292F" w:rsidTr="00D043A2">
        <w:trPr>
          <w:trHeight w:val="567"/>
        </w:trPr>
        <w:tc>
          <w:tcPr>
            <w:tcW w:w="7088" w:type="dxa"/>
            <w:vAlign w:val="center"/>
          </w:tcPr>
          <w:p w:rsidR="00A44CC7" w:rsidRPr="0027292F" w:rsidRDefault="00A44CC7" w:rsidP="00D043A2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27292F">
              <w:rPr>
                <w:rFonts w:eastAsiaTheme="minorEastAsia"/>
                <w:sz w:val="22"/>
                <w:szCs w:val="22"/>
              </w:rPr>
              <w:t>Куратор муниципальной программы</w:t>
            </w:r>
          </w:p>
        </w:tc>
        <w:tc>
          <w:tcPr>
            <w:tcW w:w="7229" w:type="dxa"/>
            <w:vAlign w:val="center"/>
          </w:tcPr>
          <w:p w:rsidR="00A44CC7" w:rsidRPr="0027292F" w:rsidRDefault="00A44CC7" w:rsidP="00D043A2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27292F">
              <w:rPr>
                <w:rFonts w:eastAsiaTheme="minorEastAsia"/>
                <w:sz w:val="22"/>
                <w:szCs w:val="22"/>
              </w:rPr>
              <w:t>Заместитель главы города Пыть-Яха (направление деятельности - вопросы внутренней политики)</w:t>
            </w:r>
          </w:p>
        </w:tc>
      </w:tr>
      <w:tr w:rsidR="00A44CC7" w:rsidRPr="0027292F" w:rsidTr="00D043A2">
        <w:trPr>
          <w:trHeight w:val="567"/>
        </w:trPr>
        <w:tc>
          <w:tcPr>
            <w:tcW w:w="7088" w:type="dxa"/>
            <w:vAlign w:val="center"/>
          </w:tcPr>
          <w:p w:rsidR="00A44CC7" w:rsidRPr="0027292F" w:rsidRDefault="00A44CC7" w:rsidP="00D043A2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27292F">
              <w:rPr>
                <w:rFonts w:eastAsiaTheme="minorEastAsia"/>
                <w:sz w:val="22"/>
                <w:szCs w:val="22"/>
              </w:rPr>
              <w:t>Ответственный исполнитель муниципальной программы</w:t>
            </w:r>
          </w:p>
        </w:tc>
        <w:tc>
          <w:tcPr>
            <w:tcW w:w="7229" w:type="dxa"/>
            <w:vAlign w:val="center"/>
          </w:tcPr>
          <w:p w:rsidR="00A44CC7" w:rsidRPr="0027292F" w:rsidRDefault="00A44CC7" w:rsidP="00D043A2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27292F">
              <w:rPr>
                <w:rFonts w:eastAsiaTheme="minorEastAsia"/>
                <w:sz w:val="22"/>
                <w:szCs w:val="22"/>
              </w:rPr>
              <w:t>Управление по информационным технологиям</w:t>
            </w:r>
          </w:p>
        </w:tc>
      </w:tr>
      <w:tr w:rsidR="00A44CC7" w:rsidRPr="0027292F" w:rsidTr="00D043A2">
        <w:trPr>
          <w:trHeight w:val="567"/>
        </w:trPr>
        <w:tc>
          <w:tcPr>
            <w:tcW w:w="7088" w:type="dxa"/>
            <w:vAlign w:val="center"/>
          </w:tcPr>
          <w:p w:rsidR="00A44CC7" w:rsidRPr="0027292F" w:rsidRDefault="00A44CC7" w:rsidP="00D043A2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27292F">
              <w:rPr>
                <w:rFonts w:eastAsiaTheme="minorEastAsia"/>
                <w:sz w:val="22"/>
                <w:szCs w:val="22"/>
              </w:rPr>
              <w:t>Период реализации муниципальной программы</w:t>
            </w:r>
          </w:p>
        </w:tc>
        <w:tc>
          <w:tcPr>
            <w:tcW w:w="7229" w:type="dxa"/>
            <w:vAlign w:val="center"/>
          </w:tcPr>
          <w:p w:rsidR="00A44CC7" w:rsidRPr="0027292F" w:rsidRDefault="00A44CC7" w:rsidP="00D043A2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27292F">
              <w:rPr>
                <w:rFonts w:eastAsiaTheme="minorEastAsia"/>
                <w:sz w:val="22"/>
                <w:szCs w:val="22"/>
              </w:rPr>
              <w:t>2025 – 2030 гг.</w:t>
            </w:r>
          </w:p>
        </w:tc>
      </w:tr>
      <w:tr w:rsidR="00A44CC7" w:rsidRPr="0027292F" w:rsidTr="00D043A2">
        <w:trPr>
          <w:trHeight w:val="567"/>
        </w:trPr>
        <w:tc>
          <w:tcPr>
            <w:tcW w:w="7088" w:type="dxa"/>
            <w:vAlign w:val="center"/>
          </w:tcPr>
          <w:p w:rsidR="00A44CC7" w:rsidRPr="0027292F" w:rsidRDefault="00A44CC7" w:rsidP="00D043A2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27292F">
              <w:rPr>
                <w:rFonts w:eastAsiaTheme="minorEastAsia"/>
                <w:sz w:val="22"/>
                <w:szCs w:val="22"/>
              </w:rPr>
              <w:t>Цели муниципальной программы</w:t>
            </w:r>
          </w:p>
        </w:tc>
        <w:tc>
          <w:tcPr>
            <w:tcW w:w="7229" w:type="dxa"/>
            <w:vAlign w:val="center"/>
          </w:tcPr>
          <w:p w:rsidR="00A44CC7" w:rsidRPr="0027292F" w:rsidRDefault="00A44CC7" w:rsidP="00D043A2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27292F">
              <w:rPr>
                <w:rFonts w:eastAsiaTheme="minorEastAsia"/>
                <w:sz w:val="22"/>
                <w:szCs w:val="22"/>
              </w:rPr>
              <w:t>Развитие информационного пространства на основе использования информационных и телекоммуникационных технологий, цифровизация системы управления в органах местного самоуправления </w:t>
            </w:r>
          </w:p>
        </w:tc>
      </w:tr>
      <w:tr w:rsidR="00A44CC7" w:rsidRPr="0027292F" w:rsidTr="00D043A2">
        <w:trPr>
          <w:trHeight w:val="567"/>
        </w:trPr>
        <w:tc>
          <w:tcPr>
            <w:tcW w:w="7088" w:type="dxa"/>
            <w:vAlign w:val="center"/>
          </w:tcPr>
          <w:p w:rsidR="00A44CC7" w:rsidRPr="0027292F" w:rsidRDefault="00A44CC7" w:rsidP="00D043A2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27292F">
              <w:rPr>
                <w:rFonts w:eastAsiaTheme="minorEastAsia"/>
                <w:sz w:val="22"/>
                <w:szCs w:val="22"/>
              </w:rPr>
              <w:t>Направления (подпрограммы) муниципальной программы</w:t>
            </w:r>
          </w:p>
        </w:tc>
        <w:tc>
          <w:tcPr>
            <w:tcW w:w="7229" w:type="dxa"/>
            <w:vAlign w:val="center"/>
          </w:tcPr>
          <w:p w:rsidR="00A44CC7" w:rsidRPr="0027292F" w:rsidRDefault="00A44CC7" w:rsidP="00D043A2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27292F">
              <w:rPr>
                <w:rFonts w:eastAsiaTheme="minorEastAsia"/>
                <w:sz w:val="22"/>
                <w:szCs w:val="22"/>
              </w:rPr>
              <w:t>1 «Цифровой город».</w:t>
            </w:r>
          </w:p>
          <w:p w:rsidR="00A44CC7" w:rsidRPr="0027292F" w:rsidRDefault="00A44CC7" w:rsidP="00D043A2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27292F">
              <w:rPr>
                <w:rFonts w:eastAsiaTheme="minorEastAsia"/>
                <w:sz w:val="22"/>
                <w:szCs w:val="22"/>
              </w:rPr>
              <w:t>2 «Создание устойчивой информационно-телекоммуникационной инфраструктуры».</w:t>
            </w:r>
          </w:p>
        </w:tc>
      </w:tr>
      <w:tr w:rsidR="00A44CC7" w:rsidRPr="0027292F" w:rsidTr="00D043A2">
        <w:trPr>
          <w:trHeight w:val="567"/>
        </w:trPr>
        <w:tc>
          <w:tcPr>
            <w:tcW w:w="7088" w:type="dxa"/>
            <w:vAlign w:val="center"/>
          </w:tcPr>
          <w:p w:rsidR="00A44CC7" w:rsidRPr="0027292F" w:rsidRDefault="00A44CC7" w:rsidP="00D043A2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27292F">
              <w:rPr>
                <w:rFonts w:eastAsiaTheme="minorEastAsia"/>
                <w:sz w:val="22"/>
                <w:szCs w:val="22"/>
              </w:rPr>
              <w:t>Объемы финансового обеспечения за весь период реализации</w:t>
            </w:r>
          </w:p>
        </w:tc>
        <w:tc>
          <w:tcPr>
            <w:tcW w:w="7229" w:type="dxa"/>
            <w:vAlign w:val="center"/>
          </w:tcPr>
          <w:p w:rsidR="00A44CC7" w:rsidRPr="0027292F" w:rsidRDefault="00CF7185" w:rsidP="00D043A2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CF7185">
              <w:rPr>
                <w:rFonts w:eastAsiaTheme="minorEastAsia"/>
                <w:sz w:val="22"/>
                <w:szCs w:val="22"/>
              </w:rPr>
              <w:t>58</w:t>
            </w:r>
            <w:r w:rsidR="00FF04F0">
              <w:rPr>
                <w:rFonts w:eastAsiaTheme="minorEastAsia"/>
                <w:sz w:val="22"/>
                <w:szCs w:val="22"/>
              </w:rPr>
              <w:t xml:space="preserve"> </w:t>
            </w:r>
            <w:r w:rsidRPr="00CF7185">
              <w:rPr>
                <w:rFonts w:eastAsiaTheme="minorEastAsia"/>
                <w:sz w:val="22"/>
                <w:szCs w:val="22"/>
              </w:rPr>
              <w:t>787,7</w:t>
            </w:r>
            <w:r w:rsidR="00876333" w:rsidRPr="00CF7185">
              <w:rPr>
                <w:szCs w:val="28"/>
              </w:rPr>
              <w:t xml:space="preserve"> </w:t>
            </w:r>
            <w:r w:rsidR="00A44CC7" w:rsidRPr="00CF7185">
              <w:rPr>
                <w:rFonts w:eastAsiaTheme="minorEastAsia"/>
                <w:sz w:val="22"/>
                <w:szCs w:val="22"/>
              </w:rPr>
              <w:t>тыс. руб.</w:t>
            </w:r>
          </w:p>
        </w:tc>
      </w:tr>
      <w:tr w:rsidR="00A44CC7" w:rsidRPr="0027292F" w:rsidTr="00D043A2">
        <w:trPr>
          <w:trHeight w:val="567"/>
        </w:trPr>
        <w:tc>
          <w:tcPr>
            <w:tcW w:w="7088" w:type="dxa"/>
            <w:vAlign w:val="center"/>
          </w:tcPr>
          <w:p w:rsidR="00A44CC7" w:rsidRPr="0027292F" w:rsidRDefault="00A44CC7" w:rsidP="00D043A2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27292F">
              <w:rPr>
                <w:rFonts w:eastAsiaTheme="minorEastAsia"/>
                <w:sz w:val="22"/>
                <w:szCs w:val="22"/>
              </w:rPr>
              <w:t>Связь с национальными целями развития Российской Федерации/ государственной программой Ханты-Мансийского автономного округа - Югры</w:t>
            </w:r>
          </w:p>
        </w:tc>
        <w:tc>
          <w:tcPr>
            <w:tcW w:w="7229" w:type="dxa"/>
            <w:vAlign w:val="center"/>
          </w:tcPr>
          <w:p w:rsidR="00A44CC7" w:rsidRPr="0027292F" w:rsidRDefault="00A44CC7" w:rsidP="00D043A2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27292F">
              <w:rPr>
                <w:rFonts w:eastAsiaTheme="minorEastAsia"/>
                <w:sz w:val="22"/>
                <w:szCs w:val="22"/>
              </w:rPr>
              <w:t>1. Национальная цель «Цифровая трансформация государственного и муниципального управления, экономики и социальной сферы».</w:t>
            </w:r>
          </w:p>
          <w:p w:rsidR="00A44CC7" w:rsidRPr="0027292F" w:rsidRDefault="00A44CC7" w:rsidP="00D043A2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27292F">
              <w:rPr>
                <w:rFonts w:eastAsiaTheme="minorEastAsia"/>
                <w:sz w:val="22"/>
                <w:szCs w:val="22"/>
              </w:rPr>
              <w:t>1.1. Показатель «Достижение к 2030 году «цифровой зрелости» государственного и муниципального управления, ключевых отраслей экономики и социальной сферы, в том числе здравоохранения и образования, предполагающей автоматизацию большей части транзакций в рамках единых отраслевых цифровых платформ и модели управления на основе данных с учетом ускоренного внедрения технологий обработки больших объемов данных, машинного обучения и искусственного интеллекта.</w:t>
            </w:r>
          </w:p>
          <w:p w:rsidR="00A44CC7" w:rsidRPr="007E3B6A" w:rsidRDefault="00A44CC7" w:rsidP="00D043A2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7E3B6A">
              <w:rPr>
                <w:rFonts w:eastAsiaTheme="minorEastAsia"/>
                <w:sz w:val="22"/>
                <w:szCs w:val="22"/>
              </w:rPr>
              <w:lastRenderedPageBreak/>
              <w:t>1.2. Показатель «Увеличение к 2030 году до 95 процентов доли использования российского программного обеспечения в государственных органах, государственных корпорациях, государственных компаниях и хозяйственных обществах, в уставном капитале которых доля участия Российской Федерации в совокупности превышает 50 процентов, а также в их аффилированных юридических лицах».</w:t>
            </w:r>
          </w:p>
          <w:p w:rsidR="00A44CC7" w:rsidRPr="0027292F" w:rsidRDefault="00A44CC7" w:rsidP="00D043A2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7E3B6A">
              <w:rPr>
                <w:rFonts w:eastAsiaTheme="minorEastAsia"/>
                <w:sz w:val="22"/>
                <w:szCs w:val="22"/>
              </w:rPr>
              <w:t>2. Государственная программа Ханты-Мансийского</w:t>
            </w:r>
            <w:r w:rsidRPr="0027292F">
              <w:rPr>
                <w:rFonts w:eastAsiaTheme="minorEastAsia"/>
                <w:sz w:val="22"/>
                <w:szCs w:val="22"/>
              </w:rPr>
              <w:t xml:space="preserve"> автономного округа – Югры «Цифровое развитие Ханты-Мансийского автономного округа – Югры».</w:t>
            </w:r>
          </w:p>
          <w:p w:rsidR="00A44CC7" w:rsidRPr="0027292F" w:rsidRDefault="00A44CC7" w:rsidP="00D043A2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27292F">
              <w:rPr>
                <w:rFonts w:eastAsiaTheme="minorEastAsia"/>
                <w:sz w:val="22"/>
                <w:szCs w:val="22"/>
              </w:rPr>
              <w:t>2.1. Показатель «Достижение к 2030 году «Цифровой зрелости» государственного и муниципального управления, ключевых отраслей экономики и социальной сферы, в том числе здравоохранения и образования».</w:t>
            </w:r>
          </w:p>
        </w:tc>
      </w:tr>
    </w:tbl>
    <w:p w:rsidR="00A44CC7" w:rsidRDefault="00A44CC7" w:rsidP="00A44CC7">
      <w:pPr>
        <w:widowControl w:val="0"/>
        <w:autoSpaceDE w:val="0"/>
        <w:autoSpaceDN w:val="0"/>
        <w:jc w:val="center"/>
        <w:rPr>
          <w:szCs w:val="28"/>
        </w:rPr>
      </w:pPr>
    </w:p>
    <w:p w:rsidR="00A44CC7" w:rsidRDefault="00A44CC7" w:rsidP="00A44CC7">
      <w:pPr>
        <w:widowControl w:val="0"/>
        <w:autoSpaceDE w:val="0"/>
        <w:autoSpaceDN w:val="0"/>
        <w:jc w:val="center"/>
        <w:rPr>
          <w:szCs w:val="28"/>
        </w:rPr>
      </w:pPr>
      <w:r w:rsidRPr="009B29CD">
        <w:rPr>
          <w:szCs w:val="28"/>
        </w:rPr>
        <w:t>2. Показатели муниципальной программы</w:t>
      </w:r>
    </w:p>
    <w:p w:rsidR="00A44CC7" w:rsidRDefault="00A44CC7" w:rsidP="00A44CC7">
      <w:pPr>
        <w:widowControl w:val="0"/>
        <w:autoSpaceDE w:val="0"/>
        <w:autoSpaceDN w:val="0"/>
        <w:jc w:val="center"/>
        <w:rPr>
          <w:szCs w:val="28"/>
        </w:rPr>
      </w:pPr>
    </w:p>
    <w:tbl>
      <w:tblPr>
        <w:tblStyle w:val="a8"/>
        <w:tblW w:w="14601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421"/>
        <w:gridCol w:w="1706"/>
        <w:gridCol w:w="708"/>
        <w:gridCol w:w="993"/>
        <w:gridCol w:w="567"/>
        <w:gridCol w:w="689"/>
        <w:gridCol w:w="714"/>
        <w:gridCol w:w="709"/>
        <w:gridCol w:w="663"/>
        <w:gridCol w:w="663"/>
        <w:gridCol w:w="663"/>
        <w:gridCol w:w="663"/>
        <w:gridCol w:w="1331"/>
        <w:gridCol w:w="1701"/>
        <w:gridCol w:w="2410"/>
      </w:tblGrid>
      <w:tr w:rsidR="00A44CC7" w:rsidRPr="0027292F" w:rsidTr="00D043A2">
        <w:tc>
          <w:tcPr>
            <w:tcW w:w="421" w:type="dxa"/>
            <w:vMerge w:val="restart"/>
            <w:vAlign w:val="center"/>
          </w:tcPr>
          <w:p w:rsidR="00A44CC7" w:rsidRPr="0027292F" w:rsidRDefault="00A44CC7" w:rsidP="00D043A2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27292F">
              <w:rPr>
                <w:rFonts w:eastAsiaTheme="minorEastAsia"/>
                <w:sz w:val="22"/>
                <w:szCs w:val="22"/>
              </w:rPr>
              <w:t>№ п/п</w:t>
            </w:r>
          </w:p>
        </w:tc>
        <w:tc>
          <w:tcPr>
            <w:tcW w:w="1706" w:type="dxa"/>
            <w:vMerge w:val="restart"/>
            <w:vAlign w:val="center"/>
          </w:tcPr>
          <w:p w:rsidR="00A44CC7" w:rsidRPr="0027292F" w:rsidRDefault="00A44CC7" w:rsidP="00D043A2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27292F">
              <w:rPr>
                <w:rFonts w:eastAsiaTheme="minorEastAsia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708" w:type="dxa"/>
            <w:vMerge w:val="restart"/>
            <w:vAlign w:val="center"/>
          </w:tcPr>
          <w:p w:rsidR="00A44CC7" w:rsidRPr="0027292F" w:rsidRDefault="00A44CC7" w:rsidP="00D043A2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27292F">
              <w:rPr>
                <w:rFonts w:eastAsiaTheme="minorEastAsia"/>
                <w:sz w:val="22"/>
                <w:szCs w:val="22"/>
              </w:rPr>
              <w:t>Уровень показателя</w:t>
            </w:r>
          </w:p>
        </w:tc>
        <w:tc>
          <w:tcPr>
            <w:tcW w:w="993" w:type="dxa"/>
            <w:vMerge w:val="restart"/>
            <w:vAlign w:val="center"/>
          </w:tcPr>
          <w:p w:rsidR="00A44CC7" w:rsidRPr="0027292F" w:rsidRDefault="00A44CC7" w:rsidP="00D043A2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27292F">
              <w:rPr>
                <w:rFonts w:eastAsiaTheme="minorEastAsia"/>
                <w:sz w:val="22"/>
                <w:szCs w:val="22"/>
              </w:rPr>
              <w:t>Единица измерения (по ОКЕИ)</w:t>
            </w:r>
          </w:p>
        </w:tc>
        <w:tc>
          <w:tcPr>
            <w:tcW w:w="1256" w:type="dxa"/>
            <w:gridSpan w:val="2"/>
          </w:tcPr>
          <w:p w:rsidR="00A44CC7" w:rsidRPr="0027292F" w:rsidRDefault="00A44CC7" w:rsidP="00D043A2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7292F">
              <w:rPr>
                <w:rFonts w:eastAsiaTheme="minorEastAsia"/>
                <w:sz w:val="22"/>
                <w:szCs w:val="22"/>
              </w:rPr>
              <w:t>Базовое значение</w:t>
            </w:r>
          </w:p>
        </w:tc>
        <w:tc>
          <w:tcPr>
            <w:tcW w:w="4075" w:type="dxa"/>
            <w:gridSpan w:val="6"/>
          </w:tcPr>
          <w:p w:rsidR="00A44CC7" w:rsidRPr="0027292F" w:rsidRDefault="00A44CC7" w:rsidP="00D043A2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7292F">
              <w:rPr>
                <w:rFonts w:eastAsiaTheme="minorEastAsia"/>
                <w:sz w:val="22"/>
                <w:szCs w:val="22"/>
              </w:rPr>
              <w:t>Значение показателя по годам</w:t>
            </w:r>
          </w:p>
        </w:tc>
        <w:tc>
          <w:tcPr>
            <w:tcW w:w="1331" w:type="dxa"/>
            <w:vMerge w:val="restart"/>
            <w:vAlign w:val="center"/>
          </w:tcPr>
          <w:p w:rsidR="00A44CC7" w:rsidRPr="0027292F" w:rsidRDefault="00A44CC7" w:rsidP="00D043A2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27292F">
              <w:rPr>
                <w:rFonts w:eastAsiaTheme="minorEastAsia"/>
                <w:sz w:val="22"/>
                <w:szCs w:val="22"/>
              </w:rPr>
              <w:t>Документ</w:t>
            </w:r>
          </w:p>
        </w:tc>
        <w:tc>
          <w:tcPr>
            <w:tcW w:w="1701" w:type="dxa"/>
            <w:vMerge w:val="restart"/>
            <w:vAlign w:val="center"/>
          </w:tcPr>
          <w:p w:rsidR="00A44CC7" w:rsidRPr="0027292F" w:rsidRDefault="00A44CC7" w:rsidP="00D043A2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27292F">
              <w:rPr>
                <w:rFonts w:eastAsiaTheme="minorEastAsia"/>
                <w:sz w:val="22"/>
                <w:szCs w:val="22"/>
              </w:rPr>
              <w:t>Ответственный за достижение показателя</w:t>
            </w:r>
          </w:p>
        </w:tc>
        <w:tc>
          <w:tcPr>
            <w:tcW w:w="2410" w:type="dxa"/>
            <w:vMerge w:val="restart"/>
            <w:vAlign w:val="center"/>
          </w:tcPr>
          <w:p w:rsidR="00A44CC7" w:rsidRPr="0027292F" w:rsidRDefault="00A44CC7" w:rsidP="00D043A2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27292F">
              <w:rPr>
                <w:rFonts w:eastAsiaTheme="minorEastAsia"/>
                <w:sz w:val="22"/>
                <w:szCs w:val="22"/>
              </w:rPr>
              <w:t>Связь с показателями национальных целей</w:t>
            </w:r>
          </w:p>
        </w:tc>
      </w:tr>
      <w:tr w:rsidR="00A44CC7" w:rsidRPr="0027292F" w:rsidTr="00D043A2">
        <w:tc>
          <w:tcPr>
            <w:tcW w:w="421" w:type="dxa"/>
            <w:vMerge/>
          </w:tcPr>
          <w:p w:rsidR="00A44CC7" w:rsidRPr="0027292F" w:rsidRDefault="00A44CC7" w:rsidP="00D043A2">
            <w:pPr>
              <w:jc w:val="center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706" w:type="dxa"/>
            <w:vMerge/>
          </w:tcPr>
          <w:p w:rsidR="00A44CC7" w:rsidRPr="0027292F" w:rsidRDefault="00A44CC7" w:rsidP="00D043A2">
            <w:pPr>
              <w:jc w:val="center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708" w:type="dxa"/>
            <w:vMerge/>
          </w:tcPr>
          <w:p w:rsidR="00A44CC7" w:rsidRPr="0027292F" w:rsidRDefault="00A44CC7" w:rsidP="00D043A2">
            <w:pPr>
              <w:jc w:val="center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A44CC7" w:rsidRPr="0027292F" w:rsidRDefault="00A44CC7" w:rsidP="00D043A2">
            <w:pPr>
              <w:jc w:val="center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A44CC7" w:rsidRPr="0027292F" w:rsidRDefault="00A44CC7" w:rsidP="00D043A2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27292F">
              <w:rPr>
                <w:rFonts w:eastAsiaTheme="minorEastAsia"/>
                <w:sz w:val="22"/>
                <w:szCs w:val="22"/>
              </w:rPr>
              <w:t>значение</w:t>
            </w:r>
          </w:p>
        </w:tc>
        <w:tc>
          <w:tcPr>
            <w:tcW w:w="689" w:type="dxa"/>
            <w:vAlign w:val="center"/>
          </w:tcPr>
          <w:p w:rsidR="00A44CC7" w:rsidRPr="0027292F" w:rsidRDefault="00A44CC7" w:rsidP="00D043A2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27292F">
              <w:rPr>
                <w:rFonts w:eastAsiaTheme="minorEastAsia"/>
                <w:sz w:val="22"/>
                <w:szCs w:val="22"/>
              </w:rPr>
              <w:t>год</w:t>
            </w:r>
          </w:p>
        </w:tc>
        <w:tc>
          <w:tcPr>
            <w:tcW w:w="714" w:type="dxa"/>
          </w:tcPr>
          <w:p w:rsidR="00A44CC7" w:rsidRPr="0027292F" w:rsidRDefault="00A44CC7" w:rsidP="00D043A2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7292F">
              <w:rPr>
                <w:sz w:val="22"/>
                <w:szCs w:val="22"/>
              </w:rPr>
              <w:t>2025</w:t>
            </w:r>
          </w:p>
        </w:tc>
        <w:tc>
          <w:tcPr>
            <w:tcW w:w="709" w:type="dxa"/>
          </w:tcPr>
          <w:p w:rsidR="00A44CC7" w:rsidRPr="0027292F" w:rsidRDefault="00A44CC7" w:rsidP="00D043A2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7292F">
              <w:rPr>
                <w:sz w:val="22"/>
                <w:szCs w:val="22"/>
              </w:rPr>
              <w:t>2026</w:t>
            </w:r>
          </w:p>
        </w:tc>
        <w:tc>
          <w:tcPr>
            <w:tcW w:w="663" w:type="dxa"/>
          </w:tcPr>
          <w:p w:rsidR="00A44CC7" w:rsidRPr="0027292F" w:rsidRDefault="00A44CC7" w:rsidP="00D043A2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7292F">
              <w:rPr>
                <w:sz w:val="22"/>
                <w:szCs w:val="22"/>
              </w:rPr>
              <w:t>2027</w:t>
            </w:r>
          </w:p>
        </w:tc>
        <w:tc>
          <w:tcPr>
            <w:tcW w:w="663" w:type="dxa"/>
          </w:tcPr>
          <w:p w:rsidR="00A44CC7" w:rsidRPr="0027292F" w:rsidRDefault="00A44CC7" w:rsidP="00D043A2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7292F">
              <w:rPr>
                <w:sz w:val="22"/>
                <w:szCs w:val="22"/>
              </w:rPr>
              <w:t>2028</w:t>
            </w:r>
          </w:p>
        </w:tc>
        <w:tc>
          <w:tcPr>
            <w:tcW w:w="663" w:type="dxa"/>
          </w:tcPr>
          <w:p w:rsidR="00A44CC7" w:rsidRPr="0027292F" w:rsidRDefault="00A44CC7" w:rsidP="00D043A2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7292F">
              <w:rPr>
                <w:sz w:val="22"/>
                <w:szCs w:val="22"/>
              </w:rPr>
              <w:t>2029</w:t>
            </w:r>
          </w:p>
        </w:tc>
        <w:tc>
          <w:tcPr>
            <w:tcW w:w="663" w:type="dxa"/>
          </w:tcPr>
          <w:p w:rsidR="00A44CC7" w:rsidRPr="0027292F" w:rsidRDefault="00A44CC7" w:rsidP="00D043A2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7292F">
              <w:rPr>
                <w:sz w:val="22"/>
                <w:szCs w:val="22"/>
              </w:rPr>
              <w:t>2030</w:t>
            </w:r>
          </w:p>
        </w:tc>
        <w:tc>
          <w:tcPr>
            <w:tcW w:w="1331" w:type="dxa"/>
            <w:vMerge/>
          </w:tcPr>
          <w:p w:rsidR="00A44CC7" w:rsidRPr="0027292F" w:rsidRDefault="00A44CC7" w:rsidP="00D043A2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A44CC7" w:rsidRPr="0027292F" w:rsidRDefault="00A44CC7" w:rsidP="00D043A2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:rsidR="00A44CC7" w:rsidRPr="0027292F" w:rsidRDefault="00A44CC7" w:rsidP="00D043A2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</w:tr>
      <w:tr w:rsidR="00A44CC7" w:rsidRPr="0027292F" w:rsidTr="00D043A2">
        <w:tc>
          <w:tcPr>
            <w:tcW w:w="421" w:type="dxa"/>
          </w:tcPr>
          <w:p w:rsidR="00A44CC7" w:rsidRPr="0027292F" w:rsidRDefault="00A44CC7" w:rsidP="00D043A2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7292F">
              <w:rPr>
                <w:sz w:val="22"/>
                <w:szCs w:val="22"/>
              </w:rPr>
              <w:t>1</w:t>
            </w:r>
          </w:p>
        </w:tc>
        <w:tc>
          <w:tcPr>
            <w:tcW w:w="1706" w:type="dxa"/>
          </w:tcPr>
          <w:p w:rsidR="00A44CC7" w:rsidRPr="0027292F" w:rsidRDefault="00A44CC7" w:rsidP="00D043A2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7292F">
              <w:rPr>
                <w:sz w:val="22"/>
                <w:szCs w:val="22"/>
              </w:rPr>
              <w:t>2</w:t>
            </w:r>
          </w:p>
        </w:tc>
        <w:tc>
          <w:tcPr>
            <w:tcW w:w="708" w:type="dxa"/>
          </w:tcPr>
          <w:p w:rsidR="00A44CC7" w:rsidRPr="0027292F" w:rsidRDefault="00A44CC7" w:rsidP="00D043A2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7292F">
              <w:rPr>
                <w:sz w:val="22"/>
                <w:szCs w:val="22"/>
              </w:rPr>
              <w:t>3</w:t>
            </w:r>
          </w:p>
        </w:tc>
        <w:tc>
          <w:tcPr>
            <w:tcW w:w="993" w:type="dxa"/>
          </w:tcPr>
          <w:p w:rsidR="00A44CC7" w:rsidRPr="0027292F" w:rsidRDefault="00A44CC7" w:rsidP="00D043A2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7292F"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</w:tcPr>
          <w:p w:rsidR="00A44CC7" w:rsidRPr="0027292F" w:rsidRDefault="00A44CC7" w:rsidP="00D043A2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7292F">
              <w:rPr>
                <w:sz w:val="22"/>
                <w:szCs w:val="22"/>
              </w:rPr>
              <w:t>5</w:t>
            </w:r>
          </w:p>
        </w:tc>
        <w:tc>
          <w:tcPr>
            <w:tcW w:w="689" w:type="dxa"/>
          </w:tcPr>
          <w:p w:rsidR="00A44CC7" w:rsidRPr="0027292F" w:rsidRDefault="00A44CC7" w:rsidP="00D043A2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7292F">
              <w:rPr>
                <w:sz w:val="22"/>
                <w:szCs w:val="22"/>
              </w:rPr>
              <w:t>6</w:t>
            </w:r>
          </w:p>
        </w:tc>
        <w:tc>
          <w:tcPr>
            <w:tcW w:w="714" w:type="dxa"/>
          </w:tcPr>
          <w:p w:rsidR="00A44CC7" w:rsidRPr="0027292F" w:rsidRDefault="00A44CC7" w:rsidP="00D043A2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7292F">
              <w:rPr>
                <w:sz w:val="22"/>
                <w:szCs w:val="22"/>
              </w:rPr>
              <w:t>7</w:t>
            </w:r>
          </w:p>
        </w:tc>
        <w:tc>
          <w:tcPr>
            <w:tcW w:w="709" w:type="dxa"/>
          </w:tcPr>
          <w:p w:rsidR="00A44CC7" w:rsidRPr="0027292F" w:rsidRDefault="00A44CC7" w:rsidP="00D043A2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7292F">
              <w:rPr>
                <w:sz w:val="22"/>
                <w:szCs w:val="22"/>
              </w:rPr>
              <w:t>8</w:t>
            </w:r>
          </w:p>
        </w:tc>
        <w:tc>
          <w:tcPr>
            <w:tcW w:w="663" w:type="dxa"/>
          </w:tcPr>
          <w:p w:rsidR="00A44CC7" w:rsidRPr="0027292F" w:rsidRDefault="00A44CC7" w:rsidP="00D043A2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7292F">
              <w:rPr>
                <w:sz w:val="22"/>
                <w:szCs w:val="22"/>
              </w:rPr>
              <w:t>9</w:t>
            </w:r>
          </w:p>
        </w:tc>
        <w:tc>
          <w:tcPr>
            <w:tcW w:w="663" w:type="dxa"/>
          </w:tcPr>
          <w:p w:rsidR="00A44CC7" w:rsidRPr="0027292F" w:rsidRDefault="00A44CC7" w:rsidP="00D043A2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7292F">
              <w:rPr>
                <w:sz w:val="22"/>
                <w:szCs w:val="22"/>
              </w:rPr>
              <w:t>10</w:t>
            </w:r>
          </w:p>
        </w:tc>
        <w:tc>
          <w:tcPr>
            <w:tcW w:w="663" w:type="dxa"/>
          </w:tcPr>
          <w:p w:rsidR="00A44CC7" w:rsidRPr="0027292F" w:rsidRDefault="00A44CC7" w:rsidP="00D043A2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7292F">
              <w:rPr>
                <w:sz w:val="22"/>
                <w:szCs w:val="22"/>
              </w:rPr>
              <w:t>11</w:t>
            </w:r>
          </w:p>
        </w:tc>
        <w:tc>
          <w:tcPr>
            <w:tcW w:w="663" w:type="dxa"/>
          </w:tcPr>
          <w:p w:rsidR="00A44CC7" w:rsidRPr="0027292F" w:rsidRDefault="00A44CC7" w:rsidP="00D043A2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7292F">
              <w:rPr>
                <w:sz w:val="22"/>
                <w:szCs w:val="22"/>
              </w:rPr>
              <w:t>12</w:t>
            </w:r>
          </w:p>
        </w:tc>
        <w:tc>
          <w:tcPr>
            <w:tcW w:w="1331" w:type="dxa"/>
          </w:tcPr>
          <w:p w:rsidR="00A44CC7" w:rsidRPr="0027292F" w:rsidRDefault="00A44CC7" w:rsidP="00D043A2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7292F">
              <w:rPr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A44CC7" w:rsidRPr="0027292F" w:rsidRDefault="00A44CC7" w:rsidP="00D043A2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7292F">
              <w:rPr>
                <w:sz w:val="22"/>
                <w:szCs w:val="22"/>
              </w:rPr>
              <w:t>14</w:t>
            </w:r>
          </w:p>
        </w:tc>
        <w:tc>
          <w:tcPr>
            <w:tcW w:w="2410" w:type="dxa"/>
          </w:tcPr>
          <w:p w:rsidR="00A44CC7" w:rsidRPr="0027292F" w:rsidRDefault="00A44CC7" w:rsidP="00D043A2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7292F">
              <w:rPr>
                <w:sz w:val="22"/>
                <w:szCs w:val="22"/>
              </w:rPr>
              <w:t>15</w:t>
            </w:r>
          </w:p>
        </w:tc>
      </w:tr>
      <w:tr w:rsidR="00A44CC7" w:rsidRPr="0027292F" w:rsidTr="00D043A2">
        <w:tc>
          <w:tcPr>
            <w:tcW w:w="14601" w:type="dxa"/>
            <w:gridSpan w:val="15"/>
          </w:tcPr>
          <w:p w:rsidR="00A44CC7" w:rsidRPr="0027292F" w:rsidRDefault="00A44CC7" w:rsidP="00D043A2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27292F">
              <w:rPr>
                <w:rFonts w:eastAsiaTheme="minorEastAsia"/>
                <w:sz w:val="22"/>
                <w:szCs w:val="22"/>
              </w:rPr>
              <w:t>Развитие информационного пространства на основе использования информационных и телекоммуникационных технологий, цифровизация системы управления в органах местного самоуправления </w:t>
            </w:r>
          </w:p>
        </w:tc>
      </w:tr>
      <w:tr w:rsidR="00A44CC7" w:rsidRPr="0027292F" w:rsidTr="00D043A2">
        <w:tc>
          <w:tcPr>
            <w:tcW w:w="421" w:type="dxa"/>
          </w:tcPr>
          <w:p w:rsidR="00A44CC7" w:rsidRPr="0027292F" w:rsidRDefault="00A44CC7" w:rsidP="00D043A2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27292F">
              <w:rPr>
                <w:sz w:val="22"/>
                <w:szCs w:val="22"/>
              </w:rPr>
              <w:t>1.</w:t>
            </w:r>
          </w:p>
        </w:tc>
        <w:tc>
          <w:tcPr>
            <w:tcW w:w="1706" w:type="dxa"/>
          </w:tcPr>
          <w:p w:rsidR="00A44CC7" w:rsidRPr="0027292F" w:rsidRDefault="00A44CC7" w:rsidP="00D043A2">
            <w:pPr>
              <w:jc w:val="both"/>
              <w:rPr>
                <w:rFonts w:eastAsiaTheme="minorEastAsia"/>
                <w:i/>
                <w:sz w:val="22"/>
                <w:szCs w:val="22"/>
              </w:rPr>
            </w:pPr>
            <w:r w:rsidRPr="0027292F">
              <w:rPr>
                <w:sz w:val="22"/>
                <w:szCs w:val="22"/>
              </w:rPr>
              <w:t>Разработка и информационно-техническая поддержка официальных сайтов Администрации города Пыть-Яха и Думы города Пыть-</w:t>
            </w:r>
            <w:r w:rsidRPr="0027292F">
              <w:rPr>
                <w:sz w:val="22"/>
                <w:szCs w:val="22"/>
              </w:rPr>
              <w:lastRenderedPageBreak/>
              <w:t>Яха, Инвестиционного портала города Пыть-Яха, Счетно-контрольной палаты г. Пыть-Яха</w:t>
            </w:r>
          </w:p>
        </w:tc>
        <w:tc>
          <w:tcPr>
            <w:tcW w:w="708" w:type="dxa"/>
          </w:tcPr>
          <w:p w:rsidR="00A44CC7" w:rsidRPr="0027292F" w:rsidRDefault="00A44CC7" w:rsidP="00D043A2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27292F">
              <w:rPr>
                <w:rFonts w:eastAsiaTheme="minorEastAsia"/>
                <w:sz w:val="22"/>
                <w:szCs w:val="22"/>
                <w:u w:color="000000"/>
              </w:rPr>
              <w:lastRenderedPageBreak/>
              <w:t>МП</w:t>
            </w:r>
          </w:p>
        </w:tc>
        <w:tc>
          <w:tcPr>
            <w:tcW w:w="993" w:type="dxa"/>
          </w:tcPr>
          <w:p w:rsidR="00A44CC7" w:rsidRPr="0027292F" w:rsidRDefault="00A44CC7" w:rsidP="00D043A2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27292F">
              <w:rPr>
                <w:rFonts w:eastAsiaTheme="minorEastAsia"/>
                <w:sz w:val="22"/>
                <w:szCs w:val="22"/>
              </w:rPr>
              <w:t>единиц</w:t>
            </w:r>
          </w:p>
        </w:tc>
        <w:tc>
          <w:tcPr>
            <w:tcW w:w="567" w:type="dxa"/>
          </w:tcPr>
          <w:p w:rsidR="00A44CC7" w:rsidRPr="0027292F" w:rsidRDefault="00A44CC7" w:rsidP="00D043A2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27292F">
              <w:rPr>
                <w:rFonts w:eastAsiaTheme="minorEastAsia"/>
                <w:sz w:val="22"/>
                <w:szCs w:val="22"/>
              </w:rPr>
              <w:t>3</w:t>
            </w:r>
          </w:p>
        </w:tc>
        <w:tc>
          <w:tcPr>
            <w:tcW w:w="689" w:type="dxa"/>
          </w:tcPr>
          <w:p w:rsidR="00A44CC7" w:rsidRPr="0027292F" w:rsidRDefault="00A44CC7" w:rsidP="00D043A2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27292F">
              <w:rPr>
                <w:rFonts w:eastAsiaTheme="minorEastAsia"/>
                <w:sz w:val="22"/>
                <w:szCs w:val="22"/>
              </w:rPr>
              <w:t>2023</w:t>
            </w:r>
          </w:p>
        </w:tc>
        <w:tc>
          <w:tcPr>
            <w:tcW w:w="714" w:type="dxa"/>
          </w:tcPr>
          <w:p w:rsidR="00A44CC7" w:rsidRPr="0027292F" w:rsidRDefault="00A44CC7" w:rsidP="00D043A2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7292F">
              <w:rPr>
                <w:sz w:val="22"/>
                <w:szCs w:val="22"/>
              </w:rPr>
              <w:t>4</w:t>
            </w:r>
          </w:p>
        </w:tc>
        <w:tc>
          <w:tcPr>
            <w:tcW w:w="709" w:type="dxa"/>
          </w:tcPr>
          <w:p w:rsidR="00A44CC7" w:rsidRPr="0027292F" w:rsidRDefault="00A44CC7" w:rsidP="00D043A2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7292F">
              <w:rPr>
                <w:sz w:val="22"/>
                <w:szCs w:val="22"/>
              </w:rPr>
              <w:t>4</w:t>
            </w:r>
          </w:p>
        </w:tc>
        <w:tc>
          <w:tcPr>
            <w:tcW w:w="663" w:type="dxa"/>
          </w:tcPr>
          <w:p w:rsidR="00A44CC7" w:rsidRPr="0027292F" w:rsidRDefault="00A44CC7" w:rsidP="00D043A2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7292F">
              <w:rPr>
                <w:sz w:val="22"/>
                <w:szCs w:val="22"/>
              </w:rPr>
              <w:t>4</w:t>
            </w:r>
          </w:p>
        </w:tc>
        <w:tc>
          <w:tcPr>
            <w:tcW w:w="663" w:type="dxa"/>
          </w:tcPr>
          <w:p w:rsidR="00A44CC7" w:rsidRPr="0027292F" w:rsidRDefault="00A44CC7" w:rsidP="00D043A2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7292F">
              <w:rPr>
                <w:sz w:val="22"/>
                <w:szCs w:val="22"/>
              </w:rPr>
              <w:t>4</w:t>
            </w:r>
          </w:p>
        </w:tc>
        <w:tc>
          <w:tcPr>
            <w:tcW w:w="663" w:type="dxa"/>
          </w:tcPr>
          <w:p w:rsidR="00A44CC7" w:rsidRPr="0027292F" w:rsidRDefault="00A44CC7" w:rsidP="00D043A2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7292F">
              <w:rPr>
                <w:sz w:val="22"/>
                <w:szCs w:val="22"/>
              </w:rPr>
              <w:t>4</w:t>
            </w:r>
          </w:p>
        </w:tc>
        <w:tc>
          <w:tcPr>
            <w:tcW w:w="663" w:type="dxa"/>
          </w:tcPr>
          <w:p w:rsidR="00A44CC7" w:rsidRPr="0027292F" w:rsidRDefault="00A44CC7" w:rsidP="00D043A2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7292F">
              <w:rPr>
                <w:sz w:val="22"/>
                <w:szCs w:val="22"/>
              </w:rPr>
              <w:t>4</w:t>
            </w:r>
          </w:p>
        </w:tc>
        <w:tc>
          <w:tcPr>
            <w:tcW w:w="1331" w:type="dxa"/>
          </w:tcPr>
          <w:p w:rsidR="00A44CC7" w:rsidRPr="0027292F" w:rsidRDefault="00A44CC7" w:rsidP="00D043A2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7292F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</w:tcPr>
          <w:p w:rsidR="00A44CC7" w:rsidRPr="0027292F" w:rsidRDefault="00A44CC7" w:rsidP="00D043A2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27292F">
              <w:rPr>
                <w:rFonts w:eastAsiaTheme="minorEastAsia"/>
                <w:sz w:val="22"/>
                <w:szCs w:val="22"/>
              </w:rPr>
              <w:t>Управление по информационным технологиям, Дума города Пыть-Яха, Счетно-контрольная палата города Пыть-Яха</w:t>
            </w:r>
          </w:p>
        </w:tc>
        <w:tc>
          <w:tcPr>
            <w:tcW w:w="2410" w:type="dxa"/>
          </w:tcPr>
          <w:p w:rsidR="00A44CC7" w:rsidRPr="0027292F" w:rsidRDefault="00A44CC7" w:rsidP="00D043A2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7292F">
              <w:rPr>
                <w:sz w:val="22"/>
                <w:szCs w:val="22"/>
              </w:rPr>
              <w:t>-</w:t>
            </w:r>
          </w:p>
        </w:tc>
      </w:tr>
      <w:tr w:rsidR="00A44CC7" w:rsidRPr="0027292F" w:rsidTr="00D043A2">
        <w:tc>
          <w:tcPr>
            <w:tcW w:w="421" w:type="dxa"/>
          </w:tcPr>
          <w:p w:rsidR="00A44CC7" w:rsidRPr="0027292F" w:rsidRDefault="00A44CC7" w:rsidP="00D043A2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27292F">
              <w:rPr>
                <w:sz w:val="22"/>
                <w:szCs w:val="22"/>
              </w:rPr>
              <w:t>2.</w:t>
            </w:r>
          </w:p>
        </w:tc>
        <w:tc>
          <w:tcPr>
            <w:tcW w:w="1706" w:type="dxa"/>
          </w:tcPr>
          <w:p w:rsidR="00A44CC7" w:rsidRPr="0027292F" w:rsidRDefault="00A44CC7" w:rsidP="00D043A2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27292F">
              <w:rPr>
                <w:sz w:val="22"/>
                <w:szCs w:val="22"/>
              </w:rPr>
              <w:t>Доля модернизации и обеспечения оборудованием</w:t>
            </w:r>
          </w:p>
        </w:tc>
        <w:tc>
          <w:tcPr>
            <w:tcW w:w="708" w:type="dxa"/>
          </w:tcPr>
          <w:p w:rsidR="00A44CC7" w:rsidRPr="0027292F" w:rsidRDefault="00A44CC7" w:rsidP="00D043A2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7292F">
              <w:rPr>
                <w:sz w:val="22"/>
                <w:szCs w:val="22"/>
              </w:rPr>
              <w:t>МП</w:t>
            </w:r>
          </w:p>
        </w:tc>
        <w:tc>
          <w:tcPr>
            <w:tcW w:w="993" w:type="dxa"/>
          </w:tcPr>
          <w:p w:rsidR="00A44CC7" w:rsidRPr="0027292F" w:rsidRDefault="00A44CC7" w:rsidP="00D043A2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7292F">
              <w:rPr>
                <w:sz w:val="22"/>
                <w:szCs w:val="22"/>
              </w:rPr>
              <w:t>процент</w:t>
            </w:r>
          </w:p>
        </w:tc>
        <w:tc>
          <w:tcPr>
            <w:tcW w:w="567" w:type="dxa"/>
          </w:tcPr>
          <w:p w:rsidR="00A44CC7" w:rsidRPr="0027292F" w:rsidRDefault="00A44CC7" w:rsidP="00D043A2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7292F">
              <w:rPr>
                <w:sz w:val="22"/>
                <w:szCs w:val="22"/>
              </w:rPr>
              <w:t>38</w:t>
            </w:r>
          </w:p>
        </w:tc>
        <w:tc>
          <w:tcPr>
            <w:tcW w:w="689" w:type="dxa"/>
          </w:tcPr>
          <w:p w:rsidR="00A44CC7" w:rsidRPr="0027292F" w:rsidRDefault="00A44CC7" w:rsidP="00D043A2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7292F">
              <w:rPr>
                <w:sz w:val="22"/>
                <w:szCs w:val="22"/>
              </w:rPr>
              <w:t>2023</w:t>
            </w:r>
          </w:p>
        </w:tc>
        <w:tc>
          <w:tcPr>
            <w:tcW w:w="714" w:type="dxa"/>
          </w:tcPr>
          <w:p w:rsidR="00A44CC7" w:rsidRPr="0027292F" w:rsidRDefault="00A44CC7" w:rsidP="00D043A2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7292F">
              <w:rPr>
                <w:sz w:val="22"/>
                <w:szCs w:val="22"/>
              </w:rPr>
              <w:t>38</w:t>
            </w:r>
          </w:p>
        </w:tc>
        <w:tc>
          <w:tcPr>
            <w:tcW w:w="709" w:type="dxa"/>
          </w:tcPr>
          <w:p w:rsidR="00A44CC7" w:rsidRPr="0027292F" w:rsidRDefault="00A44CC7" w:rsidP="00D043A2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7292F">
              <w:rPr>
                <w:sz w:val="22"/>
                <w:szCs w:val="22"/>
              </w:rPr>
              <w:t>38</w:t>
            </w:r>
          </w:p>
        </w:tc>
        <w:tc>
          <w:tcPr>
            <w:tcW w:w="663" w:type="dxa"/>
          </w:tcPr>
          <w:p w:rsidR="00A44CC7" w:rsidRPr="0027292F" w:rsidRDefault="00A44CC7" w:rsidP="00D043A2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7292F">
              <w:rPr>
                <w:sz w:val="22"/>
                <w:szCs w:val="22"/>
              </w:rPr>
              <w:t>38</w:t>
            </w:r>
          </w:p>
        </w:tc>
        <w:tc>
          <w:tcPr>
            <w:tcW w:w="663" w:type="dxa"/>
          </w:tcPr>
          <w:p w:rsidR="00A44CC7" w:rsidRPr="0027292F" w:rsidRDefault="00A44CC7" w:rsidP="00D043A2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7292F">
              <w:rPr>
                <w:sz w:val="22"/>
                <w:szCs w:val="22"/>
              </w:rPr>
              <w:t>38</w:t>
            </w:r>
          </w:p>
        </w:tc>
        <w:tc>
          <w:tcPr>
            <w:tcW w:w="663" w:type="dxa"/>
          </w:tcPr>
          <w:p w:rsidR="00A44CC7" w:rsidRPr="0027292F" w:rsidRDefault="00A44CC7" w:rsidP="00D043A2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7292F">
              <w:rPr>
                <w:sz w:val="22"/>
                <w:szCs w:val="22"/>
              </w:rPr>
              <w:t>38</w:t>
            </w:r>
          </w:p>
        </w:tc>
        <w:tc>
          <w:tcPr>
            <w:tcW w:w="663" w:type="dxa"/>
          </w:tcPr>
          <w:p w:rsidR="00A44CC7" w:rsidRPr="0027292F" w:rsidRDefault="00A44CC7" w:rsidP="00D043A2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7292F">
              <w:rPr>
                <w:sz w:val="22"/>
                <w:szCs w:val="22"/>
              </w:rPr>
              <w:t>38</w:t>
            </w:r>
          </w:p>
        </w:tc>
        <w:tc>
          <w:tcPr>
            <w:tcW w:w="1331" w:type="dxa"/>
          </w:tcPr>
          <w:p w:rsidR="00A44CC7" w:rsidRPr="0027292F" w:rsidRDefault="00A44CC7" w:rsidP="00D043A2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2"/>
                <w:szCs w:val="22"/>
              </w:rPr>
            </w:pPr>
            <w:r w:rsidRPr="0027292F">
              <w:rPr>
                <w:rFonts w:eastAsiaTheme="minorEastAsia"/>
                <w:sz w:val="22"/>
                <w:szCs w:val="22"/>
              </w:rPr>
              <w:t>-</w:t>
            </w:r>
          </w:p>
        </w:tc>
        <w:tc>
          <w:tcPr>
            <w:tcW w:w="1701" w:type="dxa"/>
          </w:tcPr>
          <w:p w:rsidR="00A44CC7" w:rsidRPr="0027292F" w:rsidRDefault="00A44CC7" w:rsidP="00D043A2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27292F">
              <w:rPr>
                <w:rFonts w:eastAsiaTheme="minorEastAsia"/>
                <w:sz w:val="22"/>
                <w:szCs w:val="22"/>
              </w:rPr>
              <w:t xml:space="preserve">Управление по информационным технологиям </w:t>
            </w:r>
          </w:p>
        </w:tc>
        <w:tc>
          <w:tcPr>
            <w:tcW w:w="2410" w:type="dxa"/>
          </w:tcPr>
          <w:p w:rsidR="00A44CC7" w:rsidRPr="0027292F" w:rsidRDefault="00A44CC7" w:rsidP="00D043A2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27292F">
              <w:rPr>
                <w:sz w:val="22"/>
                <w:szCs w:val="22"/>
              </w:rPr>
              <w:t>-</w:t>
            </w:r>
          </w:p>
        </w:tc>
      </w:tr>
      <w:tr w:rsidR="00A44CC7" w:rsidRPr="0027292F" w:rsidTr="00D043A2">
        <w:tc>
          <w:tcPr>
            <w:tcW w:w="421" w:type="dxa"/>
          </w:tcPr>
          <w:p w:rsidR="00A44CC7" w:rsidRPr="0027292F" w:rsidRDefault="00A44CC7" w:rsidP="00D043A2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7292F">
              <w:rPr>
                <w:sz w:val="22"/>
                <w:szCs w:val="22"/>
              </w:rPr>
              <w:t>3.</w:t>
            </w:r>
          </w:p>
        </w:tc>
        <w:tc>
          <w:tcPr>
            <w:tcW w:w="1706" w:type="dxa"/>
          </w:tcPr>
          <w:p w:rsidR="00A44CC7" w:rsidRPr="0027292F" w:rsidRDefault="00A44CC7" w:rsidP="00D043A2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27292F">
              <w:rPr>
                <w:sz w:val="22"/>
                <w:szCs w:val="22"/>
              </w:rPr>
              <w:t>Доля расходов на закупки и/или аренду отечественного программного обеспечения от общих расходов на закупку или аренду программного обеспечения</w:t>
            </w:r>
          </w:p>
        </w:tc>
        <w:tc>
          <w:tcPr>
            <w:tcW w:w="708" w:type="dxa"/>
          </w:tcPr>
          <w:p w:rsidR="00A44CC7" w:rsidRPr="0027292F" w:rsidRDefault="00A44CC7" w:rsidP="00D043A2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7292F">
              <w:rPr>
                <w:sz w:val="22"/>
                <w:szCs w:val="22"/>
              </w:rPr>
              <w:t>МП</w:t>
            </w:r>
          </w:p>
        </w:tc>
        <w:tc>
          <w:tcPr>
            <w:tcW w:w="993" w:type="dxa"/>
          </w:tcPr>
          <w:p w:rsidR="00A44CC7" w:rsidRPr="0027292F" w:rsidRDefault="00A44CC7" w:rsidP="00D043A2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7292F">
              <w:rPr>
                <w:sz w:val="22"/>
                <w:szCs w:val="22"/>
              </w:rPr>
              <w:t>процент</w:t>
            </w:r>
          </w:p>
        </w:tc>
        <w:tc>
          <w:tcPr>
            <w:tcW w:w="567" w:type="dxa"/>
          </w:tcPr>
          <w:p w:rsidR="00A44CC7" w:rsidRPr="0027292F" w:rsidRDefault="00A44CC7" w:rsidP="00D043A2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7292F">
              <w:rPr>
                <w:sz w:val="22"/>
                <w:szCs w:val="22"/>
              </w:rPr>
              <w:t>75</w:t>
            </w:r>
          </w:p>
        </w:tc>
        <w:tc>
          <w:tcPr>
            <w:tcW w:w="689" w:type="dxa"/>
          </w:tcPr>
          <w:p w:rsidR="00A44CC7" w:rsidRPr="0027292F" w:rsidRDefault="00A44CC7" w:rsidP="00D043A2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7292F">
              <w:rPr>
                <w:sz w:val="22"/>
                <w:szCs w:val="22"/>
              </w:rPr>
              <w:t>2023</w:t>
            </w:r>
          </w:p>
        </w:tc>
        <w:tc>
          <w:tcPr>
            <w:tcW w:w="714" w:type="dxa"/>
          </w:tcPr>
          <w:p w:rsidR="00A44CC7" w:rsidRPr="0027292F" w:rsidRDefault="00A44CC7" w:rsidP="00D043A2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7292F">
              <w:rPr>
                <w:sz w:val="22"/>
                <w:szCs w:val="22"/>
              </w:rPr>
              <w:t>80</w:t>
            </w:r>
          </w:p>
        </w:tc>
        <w:tc>
          <w:tcPr>
            <w:tcW w:w="709" w:type="dxa"/>
          </w:tcPr>
          <w:p w:rsidR="00A44CC7" w:rsidRPr="007E3B6A" w:rsidRDefault="00A44CC7" w:rsidP="00D043A2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7E3B6A">
              <w:rPr>
                <w:sz w:val="22"/>
                <w:szCs w:val="22"/>
              </w:rPr>
              <w:t>80</w:t>
            </w:r>
          </w:p>
        </w:tc>
        <w:tc>
          <w:tcPr>
            <w:tcW w:w="663" w:type="dxa"/>
          </w:tcPr>
          <w:p w:rsidR="00A44CC7" w:rsidRPr="007E3B6A" w:rsidRDefault="00A44CC7" w:rsidP="00D043A2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7E3B6A">
              <w:rPr>
                <w:sz w:val="22"/>
                <w:szCs w:val="22"/>
              </w:rPr>
              <w:t>85</w:t>
            </w:r>
          </w:p>
        </w:tc>
        <w:tc>
          <w:tcPr>
            <w:tcW w:w="663" w:type="dxa"/>
          </w:tcPr>
          <w:p w:rsidR="00A44CC7" w:rsidRPr="007E3B6A" w:rsidRDefault="00A44CC7" w:rsidP="00D043A2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7E3B6A">
              <w:rPr>
                <w:sz w:val="22"/>
                <w:szCs w:val="22"/>
              </w:rPr>
              <w:t>85</w:t>
            </w:r>
          </w:p>
        </w:tc>
        <w:tc>
          <w:tcPr>
            <w:tcW w:w="663" w:type="dxa"/>
          </w:tcPr>
          <w:p w:rsidR="00A44CC7" w:rsidRPr="007E3B6A" w:rsidRDefault="00A44CC7" w:rsidP="00D043A2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7E3B6A">
              <w:rPr>
                <w:sz w:val="22"/>
                <w:szCs w:val="22"/>
              </w:rPr>
              <w:t>90</w:t>
            </w:r>
          </w:p>
        </w:tc>
        <w:tc>
          <w:tcPr>
            <w:tcW w:w="663" w:type="dxa"/>
          </w:tcPr>
          <w:p w:rsidR="00A44CC7" w:rsidRPr="007E3B6A" w:rsidRDefault="00A44CC7" w:rsidP="00D043A2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7E3B6A">
              <w:rPr>
                <w:sz w:val="22"/>
                <w:szCs w:val="22"/>
              </w:rPr>
              <w:t>95</w:t>
            </w:r>
          </w:p>
        </w:tc>
        <w:tc>
          <w:tcPr>
            <w:tcW w:w="1331" w:type="dxa"/>
          </w:tcPr>
          <w:p w:rsidR="00A44CC7" w:rsidRPr="007E3B6A" w:rsidRDefault="00A44CC7" w:rsidP="00D043A2">
            <w:pPr>
              <w:widowControl w:val="0"/>
              <w:autoSpaceDE w:val="0"/>
              <w:autoSpaceDN w:val="0"/>
              <w:jc w:val="both"/>
              <w:rPr>
                <w:rFonts w:eastAsiaTheme="minorEastAsia"/>
                <w:sz w:val="22"/>
                <w:szCs w:val="22"/>
              </w:rPr>
            </w:pPr>
            <w:r w:rsidRPr="007E3B6A">
              <w:rPr>
                <w:rFonts w:eastAsiaTheme="minorEastAsia"/>
                <w:sz w:val="22"/>
                <w:szCs w:val="22"/>
              </w:rPr>
              <w:t>Указ Президента РФ от 07.05.2024 № 309 «О национальных целях развития Российской Федерации на период до 2030 года и на перспективу до 2036 года»</w:t>
            </w:r>
          </w:p>
        </w:tc>
        <w:tc>
          <w:tcPr>
            <w:tcW w:w="1701" w:type="dxa"/>
          </w:tcPr>
          <w:p w:rsidR="00A44CC7" w:rsidRPr="0027292F" w:rsidRDefault="00A44CC7" w:rsidP="00D043A2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27292F">
              <w:rPr>
                <w:rFonts w:eastAsiaTheme="minorEastAsia"/>
                <w:sz w:val="22"/>
                <w:szCs w:val="22"/>
              </w:rPr>
              <w:t>Управление по информационным технологиям</w:t>
            </w:r>
          </w:p>
        </w:tc>
        <w:tc>
          <w:tcPr>
            <w:tcW w:w="2410" w:type="dxa"/>
          </w:tcPr>
          <w:p w:rsidR="00A44CC7" w:rsidRPr="0027292F" w:rsidRDefault="00A44CC7" w:rsidP="00D043A2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27292F">
              <w:rPr>
                <w:sz w:val="22"/>
                <w:szCs w:val="22"/>
              </w:rPr>
              <w:t xml:space="preserve">Достижение к 2030 году «цифровой зрелости» государственного и муниципального управления, ключевых отраслей экономики и социальной сферы, в том числе здравоохранения и образования, предполагающей автоматизацию большей части транзакций в рамках единых отраслевых цифровых платформ и модели управления на основе данных с учетом ускоренного внедрения технологий обработки больших объемов данных, </w:t>
            </w:r>
            <w:r w:rsidRPr="0027292F">
              <w:rPr>
                <w:sz w:val="22"/>
                <w:szCs w:val="22"/>
              </w:rPr>
              <w:lastRenderedPageBreak/>
              <w:t>машинного обучения и искусственного интеллекта.</w:t>
            </w:r>
            <w:r w:rsidRPr="0027292F">
              <w:rPr>
                <w:rFonts w:eastAsiaTheme="minorEastAsia"/>
                <w:sz w:val="22"/>
                <w:szCs w:val="22"/>
              </w:rPr>
              <w:t xml:space="preserve"> </w:t>
            </w:r>
            <w:r w:rsidRPr="007E3B6A">
              <w:rPr>
                <w:sz w:val="22"/>
                <w:szCs w:val="22"/>
              </w:rPr>
              <w:t>Увеличение к 2030 году до 95 процентов доли использования российского программного обеспечения в государственных органах, государственных корпорациях, государственных компаниях и хозяйственных обществах, в уставном капитале которых доля участия Российской Федерации в совокупности превышает 50 процентов, а также в их аффилированных юридических лицах.</w:t>
            </w:r>
          </w:p>
        </w:tc>
      </w:tr>
    </w:tbl>
    <w:p w:rsidR="00A44CC7" w:rsidRDefault="00A44CC7" w:rsidP="00A44CC7">
      <w:pPr>
        <w:widowControl w:val="0"/>
        <w:autoSpaceDE w:val="0"/>
        <w:autoSpaceDN w:val="0"/>
        <w:adjustRightInd w:val="0"/>
        <w:ind w:firstLine="720"/>
        <w:jc w:val="center"/>
        <w:rPr>
          <w:szCs w:val="28"/>
        </w:rPr>
      </w:pPr>
    </w:p>
    <w:p w:rsidR="00A44CC7" w:rsidRPr="007C4478" w:rsidRDefault="00A44CC7" w:rsidP="00A44CC7">
      <w:pPr>
        <w:jc w:val="center"/>
        <w:rPr>
          <w:rFonts w:eastAsiaTheme="minorEastAsia"/>
          <w:szCs w:val="28"/>
          <w:vertAlign w:val="superscript"/>
        </w:rPr>
      </w:pPr>
      <w:r w:rsidRPr="007C4478">
        <w:rPr>
          <w:rFonts w:eastAsiaTheme="minorEastAsia"/>
          <w:szCs w:val="28"/>
        </w:rPr>
        <w:t xml:space="preserve">3. </w:t>
      </w:r>
      <w:r w:rsidRPr="008531ED">
        <w:rPr>
          <w:szCs w:val="28"/>
        </w:rPr>
        <w:t xml:space="preserve">План достижения показателей муниципальной программы в </w:t>
      </w:r>
      <w:r w:rsidR="00062134">
        <w:rPr>
          <w:szCs w:val="28"/>
        </w:rPr>
        <w:t>2026</w:t>
      </w:r>
      <w:r w:rsidRPr="008531ED">
        <w:rPr>
          <w:szCs w:val="28"/>
        </w:rPr>
        <w:t xml:space="preserve"> году</w:t>
      </w:r>
    </w:p>
    <w:p w:rsidR="00A44CC7" w:rsidRPr="007C4478" w:rsidRDefault="00A44CC7" w:rsidP="00A44CC7">
      <w:pPr>
        <w:widowControl w:val="0"/>
        <w:autoSpaceDE w:val="0"/>
        <w:autoSpaceDN w:val="0"/>
        <w:adjustRightInd w:val="0"/>
        <w:ind w:firstLine="720"/>
        <w:jc w:val="center"/>
        <w:rPr>
          <w:szCs w:val="28"/>
        </w:rPr>
      </w:pPr>
    </w:p>
    <w:tbl>
      <w:tblPr>
        <w:tblW w:w="4997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691"/>
        <w:gridCol w:w="4554"/>
        <w:gridCol w:w="1344"/>
        <w:gridCol w:w="1327"/>
        <w:gridCol w:w="1293"/>
        <w:gridCol w:w="1281"/>
        <w:gridCol w:w="1270"/>
        <w:gridCol w:w="1164"/>
        <w:gridCol w:w="1344"/>
      </w:tblGrid>
      <w:tr w:rsidR="00A44CC7" w:rsidRPr="008D04EB" w:rsidTr="00D043A2">
        <w:trPr>
          <w:trHeight w:val="349"/>
          <w:tblHeader/>
        </w:trPr>
        <w:tc>
          <w:tcPr>
            <w:tcW w:w="242" w:type="pct"/>
            <w:vMerge w:val="restart"/>
            <w:vAlign w:val="center"/>
          </w:tcPr>
          <w:p w:rsidR="00A44CC7" w:rsidRPr="008D04EB" w:rsidRDefault="00A44CC7" w:rsidP="00D043A2">
            <w:pPr>
              <w:spacing w:before="60" w:after="60"/>
              <w:jc w:val="center"/>
              <w:rPr>
                <w:rFonts w:eastAsiaTheme="minorEastAsia"/>
                <w:sz w:val="22"/>
                <w:szCs w:val="22"/>
              </w:rPr>
            </w:pPr>
            <w:r w:rsidRPr="008D04EB">
              <w:rPr>
                <w:rFonts w:eastAsiaTheme="minorEastAsia"/>
                <w:sz w:val="22"/>
                <w:szCs w:val="22"/>
              </w:rPr>
              <w:t>№ п/п</w:t>
            </w:r>
          </w:p>
        </w:tc>
        <w:tc>
          <w:tcPr>
            <w:tcW w:w="1596" w:type="pct"/>
            <w:vMerge w:val="restart"/>
            <w:vAlign w:val="center"/>
          </w:tcPr>
          <w:p w:rsidR="00A44CC7" w:rsidRPr="008D04EB" w:rsidRDefault="00A44CC7" w:rsidP="00D043A2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8D04EB">
              <w:rPr>
                <w:rFonts w:eastAsiaTheme="minorEastAsia"/>
                <w:sz w:val="22"/>
                <w:szCs w:val="22"/>
              </w:rPr>
              <w:t>Цели/показатели государственной (муниципальной) программы)</w:t>
            </w:r>
          </w:p>
        </w:tc>
        <w:tc>
          <w:tcPr>
            <w:tcW w:w="471" w:type="pct"/>
            <w:vMerge w:val="restart"/>
            <w:vAlign w:val="center"/>
          </w:tcPr>
          <w:p w:rsidR="00A44CC7" w:rsidRPr="008D04EB" w:rsidRDefault="00A44CC7" w:rsidP="00D043A2">
            <w:pPr>
              <w:jc w:val="center"/>
              <w:rPr>
                <w:rFonts w:eastAsiaTheme="minorEastAsia"/>
                <w:sz w:val="22"/>
                <w:szCs w:val="22"/>
                <w:highlight w:val="yellow"/>
              </w:rPr>
            </w:pPr>
            <w:r w:rsidRPr="008D04EB">
              <w:rPr>
                <w:rFonts w:eastAsiaTheme="minorEastAsia"/>
                <w:sz w:val="22"/>
                <w:szCs w:val="22"/>
              </w:rPr>
              <w:t>Уровень показателя</w:t>
            </w:r>
          </w:p>
        </w:tc>
        <w:tc>
          <w:tcPr>
            <w:tcW w:w="465" w:type="pct"/>
            <w:vMerge w:val="restart"/>
            <w:vAlign w:val="center"/>
          </w:tcPr>
          <w:p w:rsidR="00A44CC7" w:rsidRPr="008D04EB" w:rsidRDefault="00A44CC7" w:rsidP="00D043A2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8D04EB">
              <w:rPr>
                <w:rFonts w:eastAsiaTheme="minorEastAsia"/>
                <w:sz w:val="22"/>
                <w:szCs w:val="22"/>
              </w:rPr>
              <w:t>Единица измерения</w:t>
            </w:r>
          </w:p>
          <w:p w:rsidR="00A44CC7" w:rsidRPr="008D04EB" w:rsidRDefault="00A44CC7" w:rsidP="00D043A2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8D04EB">
              <w:rPr>
                <w:rFonts w:eastAsiaTheme="minorEastAsia"/>
                <w:sz w:val="22"/>
                <w:szCs w:val="22"/>
              </w:rPr>
              <w:t>(по ОКЕИ)</w:t>
            </w:r>
          </w:p>
        </w:tc>
        <w:tc>
          <w:tcPr>
            <w:tcW w:w="1755" w:type="pct"/>
            <w:gridSpan w:val="4"/>
            <w:vAlign w:val="center"/>
          </w:tcPr>
          <w:p w:rsidR="00A44CC7" w:rsidRPr="008D04EB" w:rsidRDefault="00A44CC7" w:rsidP="00D043A2">
            <w:pPr>
              <w:spacing w:before="60" w:after="60"/>
              <w:jc w:val="center"/>
              <w:rPr>
                <w:rFonts w:eastAsiaTheme="minorEastAsia"/>
                <w:sz w:val="22"/>
                <w:szCs w:val="22"/>
              </w:rPr>
            </w:pPr>
            <w:r w:rsidRPr="008D04EB">
              <w:rPr>
                <w:rFonts w:eastAsiaTheme="minorEastAsia"/>
                <w:sz w:val="22"/>
                <w:szCs w:val="22"/>
              </w:rPr>
              <w:t>Плановые значения по кварталам/месяцам</w:t>
            </w:r>
          </w:p>
        </w:tc>
        <w:tc>
          <w:tcPr>
            <w:tcW w:w="471" w:type="pct"/>
            <w:vMerge w:val="restart"/>
            <w:vAlign w:val="center"/>
          </w:tcPr>
          <w:p w:rsidR="00A44CC7" w:rsidRPr="008D04EB" w:rsidRDefault="0008080D" w:rsidP="00D043A2">
            <w:pPr>
              <w:jc w:val="center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На конец 2026</w:t>
            </w:r>
            <w:r w:rsidR="00A44CC7" w:rsidRPr="008D04EB">
              <w:rPr>
                <w:rFonts w:eastAsiaTheme="minorEastAsia"/>
                <w:i/>
                <w:sz w:val="22"/>
                <w:szCs w:val="22"/>
              </w:rPr>
              <w:t xml:space="preserve"> </w:t>
            </w:r>
            <w:r w:rsidR="00A44CC7" w:rsidRPr="008D04EB">
              <w:rPr>
                <w:rFonts w:eastAsiaTheme="minorEastAsia"/>
                <w:sz w:val="22"/>
                <w:szCs w:val="22"/>
              </w:rPr>
              <w:t>года</w:t>
            </w:r>
          </w:p>
        </w:tc>
      </w:tr>
      <w:tr w:rsidR="00A44CC7" w:rsidRPr="008D04EB" w:rsidTr="00D043A2">
        <w:trPr>
          <w:trHeight w:val="661"/>
          <w:tblHeader/>
        </w:trPr>
        <w:tc>
          <w:tcPr>
            <w:tcW w:w="242" w:type="pct"/>
            <w:vMerge/>
            <w:vAlign w:val="center"/>
          </w:tcPr>
          <w:p w:rsidR="00A44CC7" w:rsidRPr="008D04EB" w:rsidRDefault="00A44CC7" w:rsidP="00D043A2">
            <w:pPr>
              <w:spacing w:before="60" w:after="60"/>
              <w:jc w:val="center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596" w:type="pct"/>
            <w:vMerge/>
            <w:vAlign w:val="center"/>
          </w:tcPr>
          <w:p w:rsidR="00A44CC7" w:rsidRPr="008D04EB" w:rsidRDefault="00A44CC7" w:rsidP="00D043A2">
            <w:pPr>
              <w:spacing w:before="60" w:after="60"/>
              <w:jc w:val="center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471" w:type="pct"/>
            <w:vMerge/>
            <w:vAlign w:val="center"/>
          </w:tcPr>
          <w:p w:rsidR="00A44CC7" w:rsidRPr="008D04EB" w:rsidRDefault="00A44CC7" w:rsidP="00D043A2">
            <w:pPr>
              <w:spacing w:before="60" w:after="60"/>
              <w:jc w:val="center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465" w:type="pct"/>
            <w:vMerge/>
            <w:vAlign w:val="center"/>
          </w:tcPr>
          <w:p w:rsidR="00A44CC7" w:rsidRPr="008D04EB" w:rsidRDefault="00A44CC7" w:rsidP="00D043A2">
            <w:pPr>
              <w:spacing w:before="60" w:after="60"/>
              <w:jc w:val="center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453" w:type="pct"/>
            <w:vAlign w:val="center"/>
          </w:tcPr>
          <w:p w:rsidR="00A44CC7" w:rsidRPr="008D04EB" w:rsidRDefault="00A44CC7" w:rsidP="00D043A2">
            <w:pPr>
              <w:spacing w:before="60" w:after="60"/>
              <w:jc w:val="center"/>
              <w:rPr>
                <w:rFonts w:eastAsiaTheme="minorEastAsia"/>
                <w:sz w:val="22"/>
                <w:szCs w:val="22"/>
              </w:rPr>
            </w:pPr>
            <w:r w:rsidRPr="008D04EB">
              <w:rPr>
                <w:rFonts w:eastAsiaTheme="minorEastAsia"/>
                <w:sz w:val="22"/>
                <w:szCs w:val="22"/>
              </w:rPr>
              <w:t>1 квартал</w:t>
            </w:r>
          </w:p>
        </w:tc>
        <w:tc>
          <w:tcPr>
            <w:tcW w:w="449" w:type="pct"/>
            <w:vAlign w:val="center"/>
          </w:tcPr>
          <w:p w:rsidR="00A44CC7" w:rsidRPr="008D04EB" w:rsidRDefault="00A44CC7" w:rsidP="00D043A2">
            <w:pPr>
              <w:spacing w:before="60" w:after="60"/>
              <w:jc w:val="center"/>
              <w:rPr>
                <w:rFonts w:eastAsiaTheme="minorEastAsia"/>
                <w:sz w:val="22"/>
                <w:szCs w:val="22"/>
              </w:rPr>
            </w:pPr>
            <w:r w:rsidRPr="008D04EB">
              <w:rPr>
                <w:rFonts w:eastAsiaTheme="minorEastAsia"/>
                <w:sz w:val="22"/>
                <w:szCs w:val="22"/>
              </w:rPr>
              <w:t>2 квартал</w:t>
            </w:r>
          </w:p>
        </w:tc>
        <w:tc>
          <w:tcPr>
            <w:tcW w:w="445" w:type="pct"/>
            <w:vAlign w:val="center"/>
          </w:tcPr>
          <w:p w:rsidR="00A44CC7" w:rsidRPr="008D04EB" w:rsidRDefault="00A44CC7" w:rsidP="00D043A2">
            <w:pPr>
              <w:spacing w:before="60" w:after="60"/>
              <w:jc w:val="center"/>
              <w:rPr>
                <w:rFonts w:eastAsiaTheme="minorEastAsia"/>
                <w:sz w:val="22"/>
                <w:szCs w:val="22"/>
              </w:rPr>
            </w:pPr>
            <w:r w:rsidRPr="008D04EB">
              <w:rPr>
                <w:rFonts w:eastAsiaTheme="minorEastAsia"/>
                <w:sz w:val="22"/>
                <w:szCs w:val="22"/>
              </w:rPr>
              <w:t>3 квартал</w:t>
            </w:r>
          </w:p>
        </w:tc>
        <w:tc>
          <w:tcPr>
            <w:tcW w:w="408" w:type="pct"/>
            <w:vAlign w:val="center"/>
          </w:tcPr>
          <w:p w:rsidR="00A44CC7" w:rsidRPr="008D04EB" w:rsidRDefault="00A44CC7" w:rsidP="00D043A2">
            <w:pPr>
              <w:spacing w:before="60" w:after="60"/>
              <w:jc w:val="center"/>
              <w:rPr>
                <w:rFonts w:eastAsiaTheme="minorEastAsia"/>
                <w:sz w:val="22"/>
                <w:szCs w:val="22"/>
              </w:rPr>
            </w:pPr>
            <w:r w:rsidRPr="008D04EB">
              <w:rPr>
                <w:rFonts w:eastAsiaTheme="minorEastAsia"/>
                <w:sz w:val="22"/>
                <w:szCs w:val="22"/>
              </w:rPr>
              <w:t>4 квартал</w:t>
            </w:r>
          </w:p>
        </w:tc>
        <w:tc>
          <w:tcPr>
            <w:tcW w:w="471" w:type="pct"/>
            <w:vMerge/>
            <w:vAlign w:val="center"/>
          </w:tcPr>
          <w:p w:rsidR="00A44CC7" w:rsidRPr="008D04EB" w:rsidRDefault="00A44CC7" w:rsidP="00D043A2">
            <w:pPr>
              <w:spacing w:before="60" w:after="60"/>
              <w:jc w:val="center"/>
              <w:rPr>
                <w:rFonts w:eastAsiaTheme="minorEastAsia"/>
                <w:sz w:val="22"/>
                <w:szCs w:val="22"/>
              </w:rPr>
            </w:pPr>
          </w:p>
        </w:tc>
      </w:tr>
      <w:tr w:rsidR="00A44CC7" w:rsidRPr="008D04EB" w:rsidTr="00D043A2">
        <w:trPr>
          <w:trHeight w:val="244"/>
        </w:trPr>
        <w:tc>
          <w:tcPr>
            <w:tcW w:w="5000" w:type="pct"/>
            <w:gridSpan w:val="9"/>
            <w:vAlign w:val="center"/>
          </w:tcPr>
          <w:p w:rsidR="00A44CC7" w:rsidRPr="008D04EB" w:rsidRDefault="00A44CC7" w:rsidP="00D043A2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8D04EB">
              <w:rPr>
                <w:rFonts w:eastAsiaTheme="minorEastAsia"/>
                <w:sz w:val="22"/>
                <w:szCs w:val="22"/>
              </w:rPr>
              <w:t>Развитие информационного пространства на основе использования информационных и телекоммуникационных технологий, цифровизация системы управления в органах местного самоуправления </w:t>
            </w:r>
          </w:p>
        </w:tc>
      </w:tr>
      <w:tr w:rsidR="00A44CC7" w:rsidRPr="008D04EB" w:rsidTr="00D043A2">
        <w:trPr>
          <w:trHeight w:val="386"/>
        </w:trPr>
        <w:tc>
          <w:tcPr>
            <w:tcW w:w="242" w:type="pct"/>
            <w:vAlign w:val="center"/>
          </w:tcPr>
          <w:p w:rsidR="00A44CC7" w:rsidRPr="008D04EB" w:rsidRDefault="00A44CC7" w:rsidP="00D043A2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8D04EB">
              <w:rPr>
                <w:rFonts w:eastAsiaTheme="minorEastAsia"/>
                <w:sz w:val="22"/>
                <w:szCs w:val="22"/>
              </w:rPr>
              <w:lastRenderedPageBreak/>
              <w:t>1.</w:t>
            </w:r>
          </w:p>
        </w:tc>
        <w:tc>
          <w:tcPr>
            <w:tcW w:w="1596" w:type="pct"/>
            <w:vAlign w:val="center"/>
          </w:tcPr>
          <w:p w:rsidR="00A44CC7" w:rsidRPr="008D04EB" w:rsidRDefault="00A44CC7" w:rsidP="00D043A2">
            <w:pPr>
              <w:jc w:val="both"/>
              <w:rPr>
                <w:rFonts w:eastAsiaTheme="minorEastAsia"/>
                <w:i/>
                <w:sz w:val="22"/>
                <w:szCs w:val="22"/>
                <w:u w:color="000000"/>
              </w:rPr>
            </w:pPr>
            <w:r w:rsidRPr="008D04EB">
              <w:rPr>
                <w:rFonts w:eastAsiaTheme="minorEastAsia"/>
                <w:sz w:val="22"/>
                <w:szCs w:val="22"/>
              </w:rPr>
              <w:t>Разработка и информационно-техническая поддержка официальных сайтов Администрации города Пыть-Яха и Думы города Пыть-Яха, Инвестиционного портала города Пыть-Яха, Счетно-контрольной палаты г. Пыть-Яха</w:t>
            </w:r>
          </w:p>
        </w:tc>
        <w:tc>
          <w:tcPr>
            <w:tcW w:w="471" w:type="pct"/>
          </w:tcPr>
          <w:p w:rsidR="00A44CC7" w:rsidRPr="00AD64FF" w:rsidRDefault="00A44CC7" w:rsidP="00D043A2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AD64FF">
              <w:rPr>
                <w:rFonts w:eastAsiaTheme="minorEastAsia"/>
                <w:sz w:val="22"/>
                <w:szCs w:val="22"/>
                <w:u w:color="000000"/>
              </w:rPr>
              <w:t>МП</w:t>
            </w:r>
          </w:p>
        </w:tc>
        <w:tc>
          <w:tcPr>
            <w:tcW w:w="465" w:type="pct"/>
          </w:tcPr>
          <w:p w:rsidR="00A44CC7" w:rsidRPr="008D04EB" w:rsidRDefault="00A44CC7" w:rsidP="00D043A2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8D04EB">
              <w:rPr>
                <w:rFonts w:eastAsiaTheme="minorEastAsia"/>
                <w:sz w:val="22"/>
                <w:szCs w:val="22"/>
              </w:rPr>
              <w:t>единиц</w:t>
            </w:r>
          </w:p>
        </w:tc>
        <w:tc>
          <w:tcPr>
            <w:tcW w:w="453" w:type="pct"/>
          </w:tcPr>
          <w:p w:rsidR="00A44CC7" w:rsidRPr="008D04EB" w:rsidRDefault="00A44CC7" w:rsidP="00D043A2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8D04EB">
              <w:rPr>
                <w:rFonts w:eastAsiaTheme="minorEastAsia"/>
                <w:sz w:val="22"/>
                <w:szCs w:val="22"/>
              </w:rPr>
              <w:t>4</w:t>
            </w:r>
          </w:p>
        </w:tc>
        <w:tc>
          <w:tcPr>
            <w:tcW w:w="449" w:type="pct"/>
          </w:tcPr>
          <w:p w:rsidR="00A44CC7" w:rsidRPr="008D04EB" w:rsidRDefault="00A44CC7" w:rsidP="00D043A2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8D04EB">
              <w:rPr>
                <w:rFonts w:eastAsiaTheme="minorEastAsia"/>
                <w:sz w:val="22"/>
                <w:szCs w:val="22"/>
              </w:rPr>
              <w:t>4</w:t>
            </w:r>
          </w:p>
        </w:tc>
        <w:tc>
          <w:tcPr>
            <w:tcW w:w="445" w:type="pct"/>
          </w:tcPr>
          <w:p w:rsidR="00A44CC7" w:rsidRPr="008D04EB" w:rsidRDefault="00A44CC7" w:rsidP="00D043A2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8D04EB">
              <w:rPr>
                <w:rFonts w:eastAsiaTheme="minorEastAsia"/>
                <w:sz w:val="22"/>
                <w:szCs w:val="22"/>
              </w:rPr>
              <w:t>4</w:t>
            </w:r>
          </w:p>
        </w:tc>
        <w:tc>
          <w:tcPr>
            <w:tcW w:w="408" w:type="pct"/>
          </w:tcPr>
          <w:p w:rsidR="00A44CC7" w:rsidRPr="008D04EB" w:rsidRDefault="00A44CC7" w:rsidP="00D043A2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8D04EB">
              <w:rPr>
                <w:rFonts w:eastAsiaTheme="minorEastAsia"/>
                <w:sz w:val="22"/>
                <w:szCs w:val="22"/>
              </w:rPr>
              <w:t>4</w:t>
            </w:r>
          </w:p>
        </w:tc>
        <w:tc>
          <w:tcPr>
            <w:tcW w:w="471" w:type="pct"/>
          </w:tcPr>
          <w:p w:rsidR="00A44CC7" w:rsidRPr="008D04EB" w:rsidRDefault="00A44CC7" w:rsidP="00D043A2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8D04EB">
              <w:rPr>
                <w:rFonts w:eastAsiaTheme="minorEastAsia"/>
                <w:sz w:val="22"/>
                <w:szCs w:val="22"/>
              </w:rPr>
              <w:t>4</w:t>
            </w:r>
          </w:p>
        </w:tc>
      </w:tr>
      <w:tr w:rsidR="00A44CC7" w:rsidRPr="008D04EB" w:rsidTr="00D043A2">
        <w:trPr>
          <w:trHeight w:val="386"/>
        </w:trPr>
        <w:tc>
          <w:tcPr>
            <w:tcW w:w="242" w:type="pct"/>
            <w:vAlign w:val="center"/>
          </w:tcPr>
          <w:p w:rsidR="00A44CC7" w:rsidRPr="008D04EB" w:rsidRDefault="00A44CC7" w:rsidP="00D043A2">
            <w:pPr>
              <w:jc w:val="center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2</w:t>
            </w:r>
            <w:r w:rsidRPr="008D04EB">
              <w:rPr>
                <w:rFonts w:eastAsiaTheme="minorEastAsia"/>
                <w:sz w:val="22"/>
                <w:szCs w:val="22"/>
              </w:rPr>
              <w:t>.</w:t>
            </w:r>
          </w:p>
        </w:tc>
        <w:tc>
          <w:tcPr>
            <w:tcW w:w="1596" w:type="pct"/>
          </w:tcPr>
          <w:p w:rsidR="00A44CC7" w:rsidRPr="008D04EB" w:rsidRDefault="00A44CC7" w:rsidP="00D043A2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8D04EB">
              <w:rPr>
                <w:sz w:val="22"/>
                <w:szCs w:val="22"/>
              </w:rPr>
              <w:t>Доля модернизации и обеспечения оборудованием</w:t>
            </w:r>
          </w:p>
        </w:tc>
        <w:tc>
          <w:tcPr>
            <w:tcW w:w="471" w:type="pct"/>
          </w:tcPr>
          <w:p w:rsidR="00A44CC7" w:rsidRPr="00AD64FF" w:rsidRDefault="00A44CC7" w:rsidP="00D043A2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D64FF">
              <w:rPr>
                <w:sz w:val="22"/>
                <w:szCs w:val="22"/>
              </w:rPr>
              <w:t>МП</w:t>
            </w:r>
          </w:p>
        </w:tc>
        <w:tc>
          <w:tcPr>
            <w:tcW w:w="465" w:type="pct"/>
          </w:tcPr>
          <w:p w:rsidR="00A44CC7" w:rsidRPr="00C404DF" w:rsidRDefault="00A44CC7" w:rsidP="00D043A2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процент</w:t>
            </w:r>
          </w:p>
        </w:tc>
        <w:tc>
          <w:tcPr>
            <w:tcW w:w="453" w:type="pct"/>
          </w:tcPr>
          <w:p w:rsidR="00A44CC7" w:rsidRPr="008D04EB" w:rsidRDefault="00A44CC7" w:rsidP="00D043A2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8D04EB">
              <w:rPr>
                <w:rFonts w:eastAsiaTheme="minorEastAsia"/>
                <w:sz w:val="22"/>
                <w:szCs w:val="22"/>
              </w:rPr>
              <w:t>38</w:t>
            </w:r>
          </w:p>
        </w:tc>
        <w:tc>
          <w:tcPr>
            <w:tcW w:w="449" w:type="pct"/>
          </w:tcPr>
          <w:p w:rsidR="00A44CC7" w:rsidRPr="008D04EB" w:rsidRDefault="00A44CC7" w:rsidP="00D043A2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8D04EB">
              <w:rPr>
                <w:rFonts w:eastAsiaTheme="minorEastAsia"/>
                <w:sz w:val="22"/>
                <w:szCs w:val="22"/>
              </w:rPr>
              <w:t>38</w:t>
            </w:r>
          </w:p>
        </w:tc>
        <w:tc>
          <w:tcPr>
            <w:tcW w:w="445" w:type="pct"/>
          </w:tcPr>
          <w:p w:rsidR="00A44CC7" w:rsidRPr="008D04EB" w:rsidRDefault="00A44CC7" w:rsidP="00D043A2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8D04EB">
              <w:rPr>
                <w:rFonts w:eastAsiaTheme="minorEastAsia"/>
                <w:sz w:val="22"/>
                <w:szCs w:val="22"/>
              </w:rPr>
              <w:t>38</w:t>
            </w:r>
          </w:p>
        </w:tc>
        <w:tc>
          <w:tcPr>
            <w:tcW w:w="408" w:type="pct"/>
          </w:tcPr>
          <w:p w:rsidR="00A44CC7" w:rsidRPr="008D04EB" w:rsidRDefault="00A44CC7" w:rsidP="00D043A2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8D04EB">
              <w:rPr>
                <w:rFonts w:eastAsiaTheme="minorEastAsia"/>
                <w:sz w:val="22"/>
                <w:szCs w:val="22"/>
              </w:rPr>
              <w:t>38</w:t>
            </w:r>
          </w:p>
        </w:tc>
        <w:tc>
          <w:tcPr>
            <w:tcW w:w="471" w:type="pct"/>
          </w:tcPr>
          <w:p w:rsidR="00A44CC7" w:rsidRPr="008D04EB" w:rsidRDefault="00A44CC7" w:rsidP="00D043A2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8D04EB">
              <w:rPr>
                <w:rFonts w:eastAsiaTheme="minorEastAsia"/>
                <w:sz w:val="22"/>
                <w:szCs w:val="22"/>
              </w:rPr>
              <w:t>38</w:t>
            </w:r>
          </w:p>
        </w:tc>
      </w:tr>
      <w:tr w:rsidR="00A44CC7" w:rsidRPr="008D04EB" w:rsidTr="00D043A2">
        <w:trPr>
          <w:trHeight w:val="386"/>
        </w:trPr>
        <w:tc>
          <w:tcPr>
            <w:tcW w:w="242" w:type="pct"/>
            <w:vAlign w:val="center"/>
          </w:tcPr>
          <w:p w:rsidR="00A44CC7" w:rsidRPr="008D04EB" w:rsidRDefault="00A44CC7" w:rsidP="00D043A2">
            <w:pPr>
              <w:jc w:val="center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3</w:t>
            </w:r>
            <w:r w:rsidRPr="008D04EB">
              <w:rPr>
                <w:rFonts w:eastAsiaTheme="minorEastAsia"/>
                <w:sz w:val="22"/>
                <w:szCs w:val="22"/>
              </w:rPr>
              <w:t>.</w:t>
            </w:r>
          </w:p>
        </w:tc>
        <w:tc>
          <w:tcPr>
            <w:tcW w:w="1596" w:type="pct"/>
          </w:tcPr>
          <w:p w:rsidR="00A44CC7" w:rsidRPr="008D04EB" w:rsidRDefault="00A44CC7" w:rsidP="00D043A2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8D04EB">
              <w:rPr>
                <w:sz w:val="22"/>
                <w:szCs w:val="22"/>
              </w:rPr>
              <w:t>Доля расходов на закупки и/или аренду отечественного программного обеспечения от общих расходов на закупку или аренду программного обеспечения</w:t>
            </w:r>
          </w:p>
        </w:tc>
        <w:tc>
          <w:tcPr>
            <w:tcW w:w="471" w:type="pct"/>
          </w:tcPr>
          <w:p w:rsidR="00A44CC7" w:rsidRPr="00AD64FF" w:rsidRDefault="00A44CC7" w:rsidP="00D043A2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D64FF">
              <w:rPr>
                <w:sz w:val="22"/>
                <w:szCs w:val="22"/>
              </w:rPr>
              <w:t>МП</w:t>
            </w:r>
          </w:p>
        </w:tc>
        <w:tc>
          <w:tcPr>
            <w:tcW w:w="465" w:type="pct"/>
          </w:tcPr>
          <w:p w:rsidR="00A44CC7" w:rsidRPr="00C404DF" w:rsidRDefault="00A44CC7" w:rsidP="00D043A2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процент</w:t>
            </w:r>
          </w:p>
        </w:tc>
        <w:tc>
          <w:tcPr>
            <w:tcW w:w="453" w:type="pct"/>
          </w:tcPr>
          <w:p w:rsidR="00A44CC7" w:rsidRPr="008D04EB" w:rsidRDefault="00A44CC7" w:rsidP="00D043A2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8D04EB">
              <w:rPr>
                <w:rFonts w:eastAsiaTheme="minorEastAsia"/>
                <w:sz w:val="22"/>
                <w:szCs w:val="22"/>
              </w:rPr>
              <w:t>80</w:t>
            </w:r>
          </w:p>
        </w:tc>
        <w:tc>
          <w:tcPr>
            <w:tcW w:w="449" w:type="pct"/>
          </w:tcPr>
          <w:p w:rsidR="00A44CC7" w:rsidRPr="008D04EB" w:rsidRDefault="00A44CC7" w:rsidP="00D043A2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8D04EB">
              <w:rPr>
                <w:rFonts w:eastAsiaTheme="minorEastAsia"/>
                <w:sz w:val="22"/>
                <w:szCs w:val="22"/>
              </w:rPr>
              <w:t>80</w:t>
            </w:r>
          </w:p>
        </w:tc>
        <w:tc>
          <w:tcPr>
            <w:tcW w:w="445" w:type="pct"/>
          </w:tcPr>
          <w:p w:rsidR="00A44CC7" w:rsidRPr="008D04EB" w:rsidRDefault="00A44CC7" w:rsidP="00D043A2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8D04EB">
              <w:rPr>
                <w:rFonts w:eastAsiaTheme="minorEastAsia"/>
                <w:sz w:val="22"/>
                <w:szCs w:val="22"/>
              </w:rPr>
              <w:t>80</w:t>
            </w:r>
          </w:p>
        </w:tc>
        <w:tc>
          <w:tcPr>
            <w:tcW w:w="408" w:type="pct"/>
          </w:tcPr>
          <w:p w:rsidR="00A44CC7" w:rsidRPr="008D04EB" w:rsidRDefault="00A44CC7" w:rsidP="00D043A2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8D04EB">
              <w:rPr>
                <w:rFonts w:eastAsiaTheme="minorEastAsia"/>
                <w:sz w:val="22"/>
                <w:szCs w:val="22"/>
              </w:rPr>
              <w:t>80</w:t>
            </w:r>
          </w:p>
        </w:tc>
        <w:tc>
          <w:tcPr>
            <w:tcW w:w="471" w:type="pct"/>
          </w:tcPr>
          <w:p w:rsidR="00A44CC7" w:rsidRPr="008D04EB" w:rsidRDefault="00A44CC7" w:rsidP="00D043A2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8D04EB">
              <w:rPr>
                <w:rFonts w:eastAsiaTheme="minorEastAsia"/>
                <w:sz w:val="22"/>
                <w:szCs w:val="22"/>
              </w:rPr>
              <w:t>80</w:t>
            </w:r>
          </w:p>
        </w:tc>
      </w:tr>
    </w:tbl>
    <w:p w:rsidR="00A44CC7" w:rsidRDefault="00A44CC7" w:rsidP="00A44CC7">
      <w:pPr>
        <w:widowControl w:val="0"/>
        <w:autoSpaceDE w:val="0"/>
        <w:autoSpaceDN w:val="0"/>
        <w:jc w:val="center"/>
        <w:rPr>
          <w:szCs w:val="28"/>
        </w:rPr>
      </w:pPr>
    </w:p>
    <w:p w:rsidR="00A44CC7" w:rsidRDefault="00A44CC7" w:rsidP="00A44CC7">
      <w:pPr>
        <w:widowControl w:val="0"/>
        <w:autoSpaceDE w:val="0"/>
        <w:autoSpaceDN w:val="0"/>
        <w:jc w:val="center"/>
        <w:rPr>
          <w:szCs w:val="28"/>
        </w:rPr>
      </w:pPr>
      <w:r w:rsidRPr="009B49EF">
        <w:rPr>
          <w:szCs w:val="28"/>
        </w:rPr>
        <w:t>4. Структура муниципальной программы</w:t>
      </w:r>
    </w:p>
    <w:p w:rsidR="00B9640B" w:rsidRDefault="00B9640B" w:rsidP="00A44CC7">
      <w:pPr>
        <w:widowControl w:val="0"/>
        <w:autoSpaceDE w:val="0"/>
        <w:autoSpaceDN w:val="0"/>
        <w:jc w:val="center"/>
        <w:rPr>
          <w:szCs w:val="28"/>
        </w:rPr>
      </w:pPr>
    </w:p>
    <w:tbl>
      <w:tblPr>
        <w:tblW w:w="14742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709"/>
        <w:gridCol w:w="4536"/>
        <w:gridCol w:w="5528"/>
        <w:gridCol w:w="3969"/>
      </w:tblGrid>
      <w:tr w:rsidR="00B9640B" w:rsidRPr="00C404DF" w:rsidTr="000423EE">
        <w:trPr>
          <w:trHeight w:val="49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40B" w:rsidRPr="00C404DF" w:rsidRDefault="00B9640B" w:rsidP="000423EE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C404DF">
              <w:rPr>
                <w:rFonts w:eastAsiaTheme="minorEastAsia"/>
                <w:sz w:val="22"/>
                <w:szCs w:val="22"/>
              </w:rPr>
              <w:t>№ п/п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40B" w:rsidRPr="00C404DF" w:rsidRDefault="00B9640B" w:rsidP="000423EE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C404DF">
              <w:rPr>
                <w:rFonts w:eastAsiaTheme="minorEastAsia"/>
                <w:sz w:val="22"/>
                <w:szCs w:val="22"/>
              </w:rPr>
              <w:t>Задачи структурного элемента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40B" w:rsidRPr="00C404DF" w:rsidRDefault="00B9640B" w:rsidP="000423EE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C404DF">
              <w:rPr>
                <w:rFonts w:eastAsiaTheme="minorEastAsia"/>
                <w:sz w:val="22"/>
                <w:szCs w:val="22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40B" w:rsidRPr="00C404DF" w:rsidRDefault="00B9640B" w:rsidP="000423EE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C404DF">
              <w:rPr>
                <w:rFonts w:eastAsiaTheme="minorEastAsia"/>
                <w:sz w:val="22"/>
                <w:szCs w:val="22"/>
              </w:rPr>
              <w:t>Связь с показателями</w:t>
            </w:r>
          </w:p>
        </w:tc>
      </w:tr>
      <w:tr w:rsidR="00B9640B" w:rsidRPr="00C404DF" w:rsidTr="000423EE">
        <w:trPr>
          <w:trHeight w:val="2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40B" w:rsidRPr="00C404DF" w:rsidRDefault="00B9640B" w:rsidP="000423EE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C404DF">
              <w:rPr>
                <w:rFonts w:eastAsiaTheme="minorEastAsia"/>
                <w:sz w:val="22"/>
                <w:szCs w:val="22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40B" w:rsidRPr="00C404DF" w:rsidRDefault="00B9640B" w:rsidP="000423EE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C404DF">
              <w:rPr>
                <w:rFonts w:eastAsiaTheme="minorEastAsia"/>
                <w:sz w:val="22"/>
                <w:szCs w:val="22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40B" w:rsidRPr="00C404DF" w:rsidRDefault="00B9640B" w:rsidP="000423EE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C404DF">
              <w:rPr>
                <w:rFonts w:eastAsiaTheme="minorEastAsia"/>
                <w:sz w:val="22"/>
                <w:szCs w:val="22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40B" w:rsidRPr="00C404DF" w:rsidRDefault="00B9640B" w:rsidP="000423EE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C404DF">
              <w:rPr>
                <w:rFonts w:eastAsiaTheme="minorEastAsia"/>
                <w:sz w:val="22"/>
                <w:szCs w:val="22"/>
              </w:rPr>
              <w:t>4</w:t>
            </w:r>
          </w:p>
        </w:tc>
      </w:tr>
      <w:tr w:rsidR="00B9640B" w:rsidRPr="00C404DF" w:rsidTr="000423EE">
        <w:trPr>
          <w:trHeight w:val="28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40B" w:rsidRPr="00C404DF" w:rsidRDefault="00B9640B" w:rsidP="000423EE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C404DF">
              <w:rPr>
                <w:rFonts w:eastAsiaTheme="minorEastAsia"/>
                <w:sz w:val="22"/>
                <w:szCs w:val="22"/>
              </w:rPr>
              <w:t>1.</w:t>
            </w:r>
          </w:p>
        </w:tc>
        <w:tc>
          <w:tcPr>
            <w:tcW w:w="14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40B" w:rsidRPr="00C404DF" w:rsidRDefault="00B9640B" w:rsidP="000423EE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C404DF">
              <w:rPr>
                <w:rFonts w:eastAsiaTheme="minorEastAsia"/>
                <w:sz w:val="22"/>
                <w:szCs w:val="22"/>
              </w:rPr>
              <w:t xml:space="preserve">Направление (подпрограмма) </w:t>
            </w:r>
            <w:r w:rsidRPr="00C404DF">
              <w:rPr>
                <w:sz w:val="22"/>
                <w:szCs w:val="22"/>
              </w:rPr>
              <w:t>«Цифровой город»</w:t>
            </w:r>
          </w:p>
        </w:tc>
      </w:tr>
      <w:tr w:rsidR="00B9640B" w:rsidRPr="00C404DF" w:rsidTr="000423EE">
        <w:trPr>
          <w:trHeight w:val="28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40B" w:rsidRPr="00C404DF" w:rsidRDefault="00B9640B" w:rsidP="000423EE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C404DF">
              <w:rPr>
                <w:rFonts w:eastAsiaTheme="minorEastAsia"/>
                <w:sz w:val="22"/>
                <w:szCs w:val="22"/>
              </w:rPr>
              <w:t>1.1.</w:t>
            </w:r>
          </w:p>
        </w:tc>
        <w:tc>
          <w:tcPr>
            <w:tcW w:w="14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40B" w:rsidRPr="00C404DF" w:rsidRDefault="00B9640B" w:rsidP="000423EE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C404DF">
              <w:rPr>
                <w:rFonts w:eastAsiaTheme="minorEastAsia"/>
                <w:sz w:val="22"/>
                <w:szCs w:val="22"/>
              </w:rPr>
              <w:t xml:space="preserve">Комплекс процессных мероприятий </w:t>
            </w:r>
            <w:r w:rsidRPr="00C404DF">
              <w:rPr>
                <w:sz w:val="22"/>
                <w:szCs w:val="22"/>
              </w:rPr>
              <w:t>«Развитие электронного муниципалитета, формирование и сопровождение информационных ресурсов и систем, обеспечение доступа к ним»</w:t>
            </w:r>
          </w:p>
        </w:tc>
      </w:tr>
      <w:tr w:rsidR="00B9640B" w:rsidRPr="00C404DF" w:rsidTr="000423EE">
        <w:trPr>
          <w:trHeight w:val="347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40B" w:rsidRPr="00C404DF" w:rsidRDefault="00B9640B" w:rsidP="000423EE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C404DF">
              <w:rPr>
                <w:rFonts w:eastAsiaTheme="minorEastAsia"/>
                <w:sz w:val="22"/>
                <w:szCs w:val="22"/>
              </w:rPr>
              <w:t xml:space="preserve">Ответственный за реализацию </w:t>
            </w:r>
            <w:r>
              <w:rPr>
                <w:rFonts w:eastAsiaTheme="minorEastAsia"/>
                <w:sz w:val="22"/>
                <w:szCs w:val="22"/>
              </w:rPr>
              <w:t>–</w:t>
            </w:r>
            <w:r w:rsidRPr="00C404DF">
              <w:rPr>
                <w:rFonts w:eastAsiaTheme="minorEastAsia"/>
                <w:sz w:val="22"/>
                <w:szCs w:val="22"/>
              </w:rPr>
              <w:t xml:space="preserve"> </w:t>
            </w:r>
            <w:r>
              <w:rPr>
                <w:rFonts w:eastAsiaTheme="minorEastAsia"/>
                <w:sz w:val="22"/>
                <w:szCs w:val="22"/>
              </w:rPr>
              <w:t>Управление по информационным технологиям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40B" w:rsidRPr="00C404DF" w:rsidRDefault="00B9640B" w:rsidP="000423EE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C404DF">
              <w:rPr>
                <w:rFonts w:eastAsiaTheme="minorEastAsia"/>
                <w:sz w:val="22"/>
                <w:szCs w:val="22"/>
              </w:rPr>
              <w:t>Срок реализации 2025-2030 гг.</w:t>
            </w:r>
          </w:p>
        </w:tc>
      </w:tr>
      <w:tr w:rsidR="00B9640B" w:rsidRPr="00C404DF" w:rsidTr="000423EE">
        <w:trPr>
          <w:trHeight w:val="1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40B" w:rsidRPr="00C404DF" w:rsidRDefault="00B9640B" w:rsidP="000423EE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C404DF">
              <w:rPr>
                <w:rFonts w:eastAsiaTheme="minorEastAsia"/>
                <w:sz w:val="22"/>
                <w:szCs w:val="22"/>
              </w:rPr>
              <w:t>1.1.1.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40B" w:rsidRPr="00C404DF" w:rsidRDefault="00B9640B" w:rsidP="000423EE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C404DF">
              <w:rPr>
                <w:sz w:val="22"/>
                <w:szCs w:val="22"/>
              </w:rPr>
              <w:t>Развитие информационного общества и электронного муниципалитета, в том числе технологий, обеспечивающих повышение качества муниципального управления, электронного взаимодействия населения и органов местного самоуправления.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40B" w:rsidRPr="00C404DF" w:rsidRDefault="00B9640B" w:rsidP="000423EE">
            <w:pPr>
              <w:jc w:val="both"/>
              <w:rPr>
                <w:rFonts w:eastAsiaTheme="minor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Обеспечена техническая поддержка </w:t>
            </w:r>
            <w:r w:rsidRPr="00C404DF">
              <w:rPr>
                <w:sz w:val="22"/>
                <w:szCs w:val="22"/>
              </w:rPr>
              <w:t>официальных сайтов Администрации города Пыть-Яха</w:t>
            </w:r>
            <w:r>
              <w:rPr>
                <w:sz w:val="22"/>
                <w:szCs w:val="22"/>
              </w:rPr>
              <w:t xml:space="preserve">, </w:t>
            </w:r>
            <w:r w:rsidRPr="00C404DF">
              <w:rPr>
                <w:sz w:val="22"/>
                <w:szCs w:val="22"/>
              </w:rPr>
              <w:t>Думы города Пыть-Яха, Инвестиционного портала города Пыть-Яха, Счетно-контрольной палаты г. Пыть-Яха</w:t>
            </w:r>
            <w:r>
              <w:rPr>
                <w:sz w:val="22"/>
                <w:szCs w:val="22"/>
              </w:rPr>
              <w:t xml:space="preserve"> на 100%.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40B" w:rsidRPr="00C404DF" w:rsidRDefault="00B9640B" w:rsidP="000423EE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C404DF">
              <w:rPr>
                <w:rFonts w:eastAsiaTheme="minorEastAsia"/>
                <w:sz w:val="22"/>
                <w:szCs w:val="22"/>
              </w:rPr>
              <w:t>«Разработка и информационно-техническая поддержка официальных сайтов Администрации города Пыть-Яха и Думы города Пыть-Яха, Инвестиционного портала города Пыть-Яха, Счетно-контрольной палаты г. Пыть-Яха»</w:t>
            </w:r>
          </w:p>
        </w:tc>
      </w:tr>
      <w:tr w:rsidR="00B9640B" w:rsidRPr="00C404DF" w:rsidTr="000423EE">
        <w:trPr>
          <w:trHeight w:val="1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40B" w:rsidRPr="00C404DF" w:rsidRDefault="00B9640B" w:rsidP="000423EE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C404DF">
              <w:rPr>
                <w:rFonts w:eastAsiaTheme="minorEastAsia"/>
                <w:sz w:val="22"/>
                <w:szCs w:val="22"/>
              </w:rPr>
              <w:lastRenderedPageBreak/>
              <w:t>1.2.</w:t>
            </w:r>
          </w:p>
        </w:tc>
        <w:tc>
          <w:tcPr>
            <w:tcW w:w="14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40B" w:rsidRPr="00C404DF" w:rsidRDefault="00B9640B" w:rsidP="000423EE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C404DF">
              <w:rPr>
                <w:rFonts w:eastAsiaTheme="minorEastAsia"/>
                <w:sz w:val="22"/>
                <w:szCs w:val="22"/>
              </w:rPr>
              <w:t xml:space="preserve">Комплекс процессных мероприятий </w:t>
            </w:r>
            <w:r w:rsidRPr="00C404DF">
              <w:rPr>
                <w:sz w:val="22"/>
                <w:szCs w:val="22"/>
                <w:lang w:eastAsia="en-US"/>
              </w:rPr>
              <w:t>«Развитие и сопровождение информационных систем в деятельности органов местного самоуправления»</w:t>
            </w:r>
          </w:p>
        </w:tc>
      </w:tr>
      <w:tr w:rsidR="00B9640B" w:rsidRPr="00C404DF" w:rsidTr="000423EE">
        <w:trPr>
          <w:trHeight w:val="173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40B" w:rsidRPr="00C404DF" w:rsidRDefault="00B9640B" w:rsidP="000423EE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C404DF">
              <w:rPr>
                <w:rFonts w:eastAsiaTheme="minorEastAsia"/>
                <w:sz w:val="22"/>
                <w:szCs w:val="22"/>
              </w:rPr>
              <w:t xml:space="preserve">Ответственный за реализацию - </w:t>
            </w:r>
            <w:r>
              <w:rPr>
                <w:rFonts w:eastAsiaTheme="minorEastAsia"/>
                <w:sz w:val="22"/>
                <w:szCs w:val="22"/>
              </w:rPr>
              <w:t>Управление по информационным технологиям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40B" w:rsidRPr="00C404DF" w:rsidRDefault="00B9640B" w:rsidP="000423EE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C404DF">
              <w:rPr>
                <w:rFonts w:eastAsiaTheme="minorEastAsia"/>
                <w:sz w:val="22"/>
                <w:szCs w:val="22"/>
              </w:rPr>
              <w:t>Срок реализации 2025-2030 гг.</w:t>
            </w:r>
          </w:p>
        </w:tc>
      </w:tr>
      <w:tr w:rsidR="00B9640B" w:rsidRPr="00C404DF" w:rsidTr="000423EE">
        <w:trPr>
          <w:trHeight w:val="1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40B" w:rsidRPr="00C404DF" w:rsidRDefault="00B9640B" w:rsidP="000423EE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C404DF">
              <w:rPr>
                <w:rFonts w:eastAsiaTheme="minorEastAsia"/>
                <w:sz w:val="22"/>
                <w:szCs w:val="22"/>
              </w:rPr>
              <w:t>1.2.1.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40B" w:rsidRPr="00C404DF" w:rsidRDefault="00B9640B" w:rsidP="000423EE">
            <w:pPr>
              <w:jc w:val="both"/>
              <w:rPr>
                <w:sz w:val="22"/>
                <w:szCs w:val="22"/>
              </w:rPr>
            </w:pPr>
            <w:r w:rsidRPr="00C404DF">
              <w:rPr>
                <w:sz w:val="22"/>
                <w:szCs w:val="22"/>
              </w:rPr>
              <w:t>Обеспечение функционирования информационных систем и выполнение функций Администрации города.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40B" w:rsidRPr="00C404DF" w:rsidRDefault="00B9640B" w:rsidP="000423EE">
            <w:pPr>
              <w:jc w:val="both"/>
              <w:rPr>
                <w:sz w:val="22"/>
                <w:szCs w:val="22"/>
              </w:rPr>
            </w:pPr>
            <w:r w:rsidRPr="00C404DF">
              <w:rPr>
                <w:sz w:val="22"/>
                <w:szCs w:val="22"/>
              </w:rPr>
              <w:t>Модернизация, техническая поддержка, приобретение программного обеспечения.</w:t>
            </w:r>
            <w:r>
              <w:rPr>
                <w:sz w:val="22"/>
                <w:szCs w:val="22"/>
              </w:rPr>
              <w:t xml:space="preserve"> </w:t>
            </w:r>
            <w:r w:rsidRPr="00D362B7">
              <w:rPr>
                <w:sz w:val="22"/>
                <w:szCs w:val="22"/>
              </w:rPr>
              <w:t xml:space="preserve">Доля российского программного обеспечения, используемого в </w:t>
            </w:r>
            <w:r>
              <w:rPr>
                <w:sz w:val="22"/>
                <w:szCs w:val="22"/>
              </w:rPr>
              <w:t>администрации города Пыть-Яха, к 2030</w:t>
            </w:r>
            <w:r w:rsidRPr="00D362B7">
              <w:rPr>
                <w:sz w:val="22"/>
                <w:szCs w:val="22"/>
              </w:rPr>
              <w:t xml:space="preserve"> год</w:t>
            </w:r>
            <w:r>
              <w:rPr>
                <w:sz w:val="22"/>
                <w:szCs w:val="22"/>
              </w:rPr>
              <w:t>у</w:t>
            </w:r>
            <w:r w:rsidRPr="00D362B7">
              <w:rPr>
                <w:sz w:val="22"/>
                <w:szCs w:val="22"/>
              </w:rPr>
              <w:t xml:space="preserve"> составит 100%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40B" w:rsidRPr="00C404DF" w:rsidRDefault="00B9640B" w:rsidP="000423EE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C404DF">
              <w:rPr>
                <w:rFonts w:eastAsiaTheme="minorEastAsia"/>
                <w:sz w:val="22"/>
                <w:szCs w:val="22"/>
              </w:rPr>
              <w:t>«</w:t>
            </w:r>
            <w:r w:rsidRPr="00C404DF">
              <w:rPr>
                <w:sz w:val="22"/>
                <w:szCs w:val="22"/>
              </w:rPr>
              <w:t>Доля расходов на закупки и/или аренду отечественного программного обеспечения от общих расходов на закупку или аренду программного обеспечения</w:t>
            </w:r>
            <w:r w:rsidRPr="00C404DF">
              <w:rPr>
                <w:rFonts w:eastAsiaTheme="minorEastAsia"/>
                <w:sz w:val="22"/>
                <w:szCs w:val="22"/>
              </w:rPr>
              <w:t>»</w:t>
            </w:r>
          </w:p>
        </w:tc>
      </w:tr>
      <w:tr w:rsidR="00B9640B" w:rsidRPr="00C404DF" w:rsidTr="000423EE">
        <w:trPr>
          <w:trHeight w:val="1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40B" w:rsidRPr="00C404DF" w:rsidRDefault="00B9640B" w:rsidP="000423EE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C404DF">
              <w:rPr>
                <w:rFonts w:eastAsiaTheme="minorEastAsia"/>
                <w:sz w:val="22"/>
                <w:szCs w:val="22"/>
              </w:rPr>
              <w:t>1.3.</w:t>
            </w:r>
          </w:p>
        </w:tc>
        <w:tc>
          <w:tcPr>
            <w:tcW w:w="14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40B" w:rsidRPr="00C404DF" w:rsidRDefault="00B9640B" w:rsidP="000423EE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C404DF">
              <w:rPr>
                <w:rFonts w:eastAsiaTheme="minorEastAsia"/>
                <w:sz w:val="22"/>
                <w:szCs w:val="22"/>
              </w:rPr>
              <w:t xml:space="preserve">Комплекс процессных мероприятий </w:t>
            </w:r>
            <w:r w:rsidRPr="00C404DF">
              <w:rPr>
                <w:sz w:val="22"/>
                <w:szCs w:val="22"/>
                <w:lang w:eastAsia="en-US"/>
              </w:rPr>
              <w:t>«Модернизация оборудования, развитие и поддержка корпоративной сети органа местного самоуправления»</w:t>
            </w:r>
          </w:p>
        </w:tc>
      </w:tr>
      <w:tr w:rsidR="00B9640B" w:rsidRPr="00C404DF" w:rsidTr="000423EE">
        <w:trPr>
          <w:trHeight w:val="173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40B" w:rsidRPr="00C404DF" w:rsidRDefault="00B9640B" w:rsidP="000423EE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C404DF">
              <w:rPr>
                <w:rFonts w:eastAsiaTheme="minorEastAsia"/>
                <w:sz w:val="22"/>
                <w:szCs w:val="22"/>
              </w:rPr>
              <w:t xml:space="preserve">Ответственный за реализацию - </w:t>
            </w:r>
            <w:r>
              <w:rPr>
                <w:rFonts w:eastAsiaTheme="minorEastAsia"/>
                <w:sz w:val="22"/>
                <w:szCs w:val="22"/>
              </w:rPr>
              <w:t>Управление по информационным технологиям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40B" w:rsidRPr="00C404DF" w:rsidRDefault="00B9640B" w:rsidP="000423EE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C404DF">
              <w:rPr>
                <w:rFonts w:eastAsiaTheme="minorEastAsia"/>
                <w:sz w:val="22"/>
                <w:szCs w:val="22"/>
              </w:rPr>
              <w:t>Срок реализации 2025-2030 гг.</w:t>
            </w:r>
          </w:p>
        </w:tc>
      </w:tr>
      <w:tr w:rsidR="00B9640B" w:rsidRPr="00C404DF" w:rsidTr="000423EE">
        <w:trPr>
          <w:trHeight w:val="1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40B" w:rsidRPr="00C404DF" w:rsidRDefault="00B9640B" w:rsidP="000423EE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C404DF">
              <w:rPr>
                <w:rFonts w:eastAsiaTheme="minorEastAsia"/>
                <w:sz w:val="22"/>
                <w:szCs w:val="22"/>
              </w:rPr>
              <w:t>1.3.1.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40B" w:rsidRPr="00C404DF" w:rsidRDefault="00B9640B" w:rsidP="000423EE">
            <w:pPr>
              <w:jc w:val="both"/>
              <w:rPr>
                <w:sz w:val="22"/>
                <w:szCs w:val="22"/>
              </w:rPr>
            </w:pPr>
            <w:r w:rsidRPr="00C404DF">
              <w:rPr>
                <w:sz w:val="22"/>
                <w:szCs w:val="22"/>
              </w:rPr>
              <w:t>Замена и модернизация устаревшего оборудования в инфраструктуре корпоративной сети.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40B" w:rsidRPr="00C404DF" w:rsidRDefault="00B9640B" w:rsidP="000423EE">
            <w:pPr>
              <w:jc w:val="both"/>
              <w:rPr>
                <w:sz w:val="22"/>
                <w:szCs w:val="22"/>
              </w:rPr>
            </w:pPr>
            <w:r w:rsidRPr="00C404DF">
              <w:rPr>
                <w:sz w:val="22"/>
                <w:szCs w:val="22"/>
              </w:rPr>
              <w:t>Покупка оборудования и комплектующих, приобретение серверного оборудования для инфраструктуры корпоративной сети Администрации города Пыть-Яха.</w:t>
            </w:r>
            <w:r>
              <w:rPr>
                <w:sz w:val="22"/>
                <w:szCs w:val="22"/>
              </w:rPr>
              <w:t xml:space="preserve"> С</w:t>
            </w:r>
            <w:r w:rsidRPr="00574B4A">
              <w:rPr>
                <w:sz w:val="22"/>
                <w:szCs w:val="22"/>
              </w:rPr>
              <w:t xml:space="preserve">окращение доли устаревшего оборудования в инфраструктуре корпоративной сети </w:t>
            </w:r>
            <w:r>
              <w:rPr>
                <w:sz w:val="22"/>
                <w:szCs w:val="22"/>
              </w:rPr>
              <w:t>администрации города Пыть-Яха до 30</w:t>
            </w:r>
            <w:r w:rsidRPr="00574B4A">
              <w:rPr>
                <w:sz w:val="22"/>
                <w:szCs w:val="22"/>
              </w:rPr>
              <w:t>% к 2030 году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40B" w:rsidRPr="00C404DF" w:rsidRDefault="00B9640B" w:rsidP="000423EE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C404DF">
              <w:rPr>
                <w:rFonts w:eastAsiaTheme="minorEastAsia"/>
                <w:sz w:val="22"/>
                <w:szCs w:val="22"/>
              </w:rPr>
              <w:t>«</w:t>
            </w:r>
            <w:r w:rsidRPr="00C404DF">
              <w:rPr>
                <w:sz w:val="22"/>
                <w:szCs w:val="22"/>
              </w:rPr>
              <w:t>Доля модернизации и обеспечения оборудованием</w:t>
            </w:r>
            <w:r w:rsidRPr="00C404DF">
              <w:rPr>
                <w:rFonts w:eastAsiaTheme="minorEastAsia"/>
                <w:sz w:val="22"/>
                <w:szCs w:val="22"/>
              </w:rPr>
              <w:t>»</w:t>
            </w:r>
          </w:p>
        </w:tc>
      </w:tr>
      <w:tr w:rsidR="00B9640B" w:rsidRPr="00C404DF" w:rsidTr="000423EE">
        <w:trPr>
          <w:trHeight w:val="3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40B" w:rsidRPr="00C404DF" w:rsidRDefault="00B9640B" w:rsidP="000423EE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C404DF">
              <w:rPr>
                <w:rFonts w:eastAsiaTheme="minorEastAsia"/>
                <w:sz w:val="22"/>
                <w:szCs w:val="22"/>
              </w:rPr>
              <w:t>2.</w:t>
            </w:r>
          </w:p>
        </w:tc>
        <w:tc>
          <w:tcPr>
            <w:tcW w:w="14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40B" w:rsidRPr="00C404DF" w:rsidRDefault="00B9640B" w:rsidP="000423EE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C404DF">
              <w:rPr>
                <w:rFonts w:eastAsiaTheme="minorEastAsia"/>
                <w:sz w:val="22"/>
                <w:szCs w:val="22"/>
              </w:rPr>
              <w:t xml:space="preserve">Направление (подпрограмма) </w:t>
            </w:r>
            <w:r w:rsidRPr="00C404DF">
              <w:rPr>
                <w:sz w:val="22"/>
                <w:szCs w:val="22"/>
              </w:rPr>
              <w:t>«Создание устойчивой информационно-телекоммуникационной инфраструктуры»</w:t>
            </w:r>
          </w:p>
        </w:tc>
      </w:tr>
      <w:tr w:rsidR="00B9640B" w:rsidRPr="00C404DF" w:rsidTr="000423EE">
        <w:trPr>
          <w:trHeight w:val="3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40B" w:rsidRPr="00C404DF" w:rsidRDefault="00B9640B" w:rsidP="000423EE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C404DF">
              <w:rPr>
                <w:rFonts w:eastAsiaTheme="minorEastAsia"/>
                <w:sz w:val="22"/>
                <w:szCs w:val="22"/>
              </w:rPr>
              <w:t>2.1.</w:t>
            </w:r>
          </w:p>
        </w:tc>
        <w:tc>
          <w:tcPr>
            <w:tcW w:w="14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40B" w:rsidRPr="00C404DF" w:rsidRDefault="00B9640B" w:rsidP="000423EE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C404DF">
              <w:rPr>
                <w:rFonts w:eastAsiaTheme="minorEastAsia"/>
                <w:sz w:val="22"/>
                <w:szCs w:val="22"/>
              </w:rPr>
              <w:t>Комплекс процессных мероприятий «</w:t>
            </w:r>
            <w:r w:rsidRPr="00C404DF">
              <w:rPr>
                <w:sz w:val="22"/>
                <w:szCs w:val="22"/>
                <w:lang w:eastAsia="en-US"/>
              </w:rPr>
              <w:t>Развитие системы обеспечения информационной безопасности органов местного самоуправления</w:t>
            </w:r>
            <w:r w:rsidRPr="00C404DF">
              <w:rPr>
                <w:rFonts w:eastAsiaTheme="minorEastAsia"/>
                <w:sz w:val="22"/>
                <w:szCs w:val="22"/>
              </w:rPr>
              <w:t>»</w:t>
            </w:r>
          </w:p>
        </w:tc>
      </w:tr>
      <w:tr w:rsidR="00B9640B" w:rsidRPr="00C404DF" w:rsidTr="000423EE">
        <w:trPr>
          <w:trHeight w:val="346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40B" w:rsidRPr="00C404DF" w:rsidRDefault="00B9640B" w:rsidP="000423EE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C404DF">
              <w:rPr>
                <w:rFonts w:eastAsiaTheme="minorEastAsia"/>
                <w:sz w:val="22"/>
                <w:szCs w:val="22"/>
              </w:rPr>
              <w:t xml:space="preserve">Ответственный за реализацию - </w:t>
            </w:r>
            <w:r>
              <w:rPr>
                <w:rFonts w:eastAsiaTheme="minorEastAsia"/>
                <w:sz w:val="22"/>
                <w:szCs w:val="22"/>
              </w:rPr>
              <w:t>Управление по информационным технологиям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40B" w:rsidRPr="00C404DF" w:rsidRDefault="00B9640B" w:rsidP="000423EE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C404DF">
              <w:rPr>
                <w:rFonts w:eastAsiaTheme="minorEastAsia"/>
                <w:sz w:val="22"/>
                <w:szCs w:val="22"/>
              </w:rPr>
              <w:t>Срок реализации 2025-2030 гг.</w:t>
            </w:r>
          </w:p>
        </w:tc>
      </w:tr>
      <w:tr w:rsidR="00B9640B" w:rsidRPr="00C404DF" w:rsidTr="000423EE">
        <w:trPr>
          <w:trHeight w:val="3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40B" w:rsidRPr="00C404DF" w:rsidRDefault="00B9640B" w:rsidP="000423EE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C404DF">
              <w:rPr>
                <w:rFonts w:eastAsiaTheme="minorEastAsia"/>
                <w:sz w:val="22"/>
                <w:szCs w:val="22"/>
              </w:rPr>
              <w:t>2.1.1.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40B" w:rsidRPr="00C404DF" w:rsidRDefault="00B9640B" w:rsidP="000423EE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C404DF">
              <w:rPr>
                <w:sz w:val="22"/>
                <w:szCs w:val="22"/>
              </w:rPr>
              <w:t>Обеспечение информационной безопасности корпоративной сети Администрации города Пыть-Яха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40B" w:rsidRPr="00C404DF" w:rsidRDefault="00B9640B" w:rsidP="000423EE">
            <w:pPr>
              <w:jc w:val="both"/>
              <w:rPr>
                <w:sz w:val="22"/>
                <w:szCs w:val="22"/>
              </w:rPr>
            </w:pPr>
            <w:r w:rsidRPr="00C404DF">
              <w:rPr>
                <w:sz w:val="22"/>
                <w:szCs w:val="22"/>
              </w:rPr>
              <w:t>Обновление, техническая поддержка программного обеспечения, средств защиты информации корпоративной сети Администрации города Пыть-Яха.</w:t>
            </w:r>
            <w:r>
              <w:rPr>
                <w:sz w:val="22"/>
                <w:szCs w:val="22"/>
              </w:rPr>
              <w:t xml:space="preserve"> </w:t>
            </w:r>
            <w:r w:rsidRPr="00D362B7">
              <w:rPr>
                <w:sz w:val="22"/>
                <w:szCs w:val="22"/>
              </w:rPr>
              <w:t xml:space="preserve">Доля российского программного обеспечения, используемого </w:t>
            </w:r>
            <w:r>
              <w:rPr>
                <w:sz w:val="22"/>
                <w:szCs w:val="22"/>
              </w:rPr>
              <w:t>для обеспечения</w:t>
            </w:r>
            <w:r w:rsidRPr="00C404DF">
              <w:rPr>
                <w:sz w:val="22"/>
                <w:szCs w:val="22"/>
              </w:rPr>
              <w:t xml:space="preserve"> информационной б</w:t>
            </w:r>
            <w:r>
              <w:rPr>
                <w:sz w:val="22"/>
                <w:szCs w:val="22"/>
              </w:rPr>
              <w:t>езопасности корпоративной сети а</w:t>
            </w:r>
            <w:r w:rsidRPr="00C404DF">
              <w:rPr>
                <w:sz w:val="22"/>
                <w:szCs w:val="22"/>
              </w:rPr>
              <w:t>дминистрации города Пыть-Яха</w:t>
            </w:r>
            <w:r>
              <w:rPr>
                <w:sz w:val="22"/>
                <w:szCs w:val="22"/>
              </w:rPr>
              <w:t>, к 2030</w:t>
            </w:r>
            <w:r w:rsidRPr="00D362B7">
              <w:rPr>
                <w:sz w:val="22"/>
                <w:szCs w:val="22"/>
              </w:rPr>
              <w:t xml:space="preserve"> год</w:t>
            </w:r>
            <w:r>
              <w:rPr>
                <w:sz w:val="22"/>
                <w:szCs w:val="22"/>
              </w:rPr>
              <w:t>у</w:t>
            </w:r>
            <w:r w:rsidRPr="00D362B7">
              <w:rPr>
                <w:sz w:val="22"/>
                <w:szCs w:val="22"/>
              </w:rPr>
              <w:t xml:space="preserve"> составит 100%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40B" w:rsidRPr="00C404DF" w:rsidRDefault="00B9640B" w:rsidP="000423EE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C404DF">
              <w:rPr>
                <w:rFonts w:eastAsiaTheme="minorEastAsia"/>
                <w:sz w:val="22"/>
                <w:szCs w:val="22"/>
              </w:rPr>
              <w:t>«</w:t>
            </w:r>
            <w:r w:rsidRPr="00C404DF">
              <w:rPr>
                <w:sz w:val="22"/>
                <w:szCs w:val="22"/>
              </w:rPr>
              <w:t>Доля расходов на закупки и/или аренду отечественного программного обеспечения от общих расходов на закупку или аренду программного обеспечения</w:t>
            </w:r>
            <w:r w:rsidRPr="00C404DF">
              <w:rPr>
                <w:rFonts w:eastAsiaTheme="minorEastAsia"/>
                <w:sz w:val="22"/>
                <w:szCs w:val="22"/>
              </w:rPr>
              <w:t>»</w:t>
            </w:r>
          </w:p>
        </w:tc>
      </w:tr>
    </w:tbl>
    <w:p w:rsidR="00B9640B" w:rsidRDefault="00B9640B" w:rsidP="00A44CC7">
      <w:pPr>
        <w:widowControl w:val="0"/>
        <w:autoSpaceDE w:val="0"/>
        <w:autoSpaceDN w:val="0"/>
        <w:jc w:val="center"/>
        <w:rPr>
          <w:szCs w:val="28"/>
        </w:rPr>
      </w:pPr>
    </w:p>
    <w:p w:rsidR="00210CB9" w:rsidRDefault="00210CB9" w:rsidP="00210CB9">
      <w:pPr>
        <w:widowControl w:val="0"/>
        <w:autoSpaceDE w:val="0"/>
        <w:autoSpaceDN w:val="0"/>
        <w:adjustRightInd w:val="0"/>
        <w:ind w:firstLine="720"/>
        <w:jc w:val="center"/>
        <w:rPr>
          <w:szCs w:val="28"/>
        </w:rPr>
      </w:pPr>
      <w:r>
        <w:rPr>
          <w:szCs w:val="28"/>
        </w:rPr>
        <w:t xml:space="preserve">5. </w:t>
      </w:r>
      <w:r w:rsidRPr="009677D2">
        <w:rPr>
          <w:szCs w:val="28"/>
        </w:rPr>
        <w:t>Финансовое обеспечение муниципальной программы</w:t>
      </w:r>
    </w:p>
    <w:p w:rsidR="00210CB9" w:rsidRDefault="00210CB9" w:rsidP="00210CB9">
      <w:pPr>
        <w:widowControl w:val="0"/>
        <w:autoSpaceDE w:val="0"/>
        <w:autoSpaceDN w:val="0"/>
        <w:adjustRightInd w:val="0"/>
        <w:ind w:firstLine="720"/>
        <w:jc w:val="center"/>
        <w:rPr>
          <w:szCs w:val="28"/>
        </w:rPr>
      </w:pPr>
    </w:p>
    <w:tbl>
      <w:tblPr>
        <w:tblStyle w:val="a8"/>
        <w:tblW w:w="14742" w:type="dxa"/>
        <w:tblInd w:w="-5" w:type="dxa"/>
        <w:tblLook w:val="04A0" w:firstRow="1" w:lastRow="0" w:firstColumn="1" w:lastColumn="0" w:noHBand="0" w:noVBand="1"/>
      </w:tblPr>
      <w:tblGrid>
        <w:gridCol w:w="5812"/>
        <w:gridCol w:w="1399"/>
        <w:gridCol w:w="1133"/>
        <w:gridCol w:w="1120"/>
        <w:gridCol w:w="1120"/>
        <w:gridCol w:w="1120"/>
        <w:gridCol w:w="1120"/>
        <w:gridCol w:w="1918"/>
      </w:tblGrid>
      <w:tr w:rsidR="00B9640B" w:rsidRPr="00790BAD" w:rsidTr="000423EE">
        <w:tc>
          <w:tcPr>
            <w:tcW w:w="5812" w:type="dxa"/>
            <w:vMerge w:val="restart"/>
          </w:tcPr>
          <w:p w:rsidR="00B9640B" w:rsidRPr="00790BAD" w:rsidRDefault="00B9640B" w:rsidP="000423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90BAD">
              <w:rPr>
                <w:rFonts w:eastAsiaTheme="minorEastAsia"/>
                <w:sz w:val="22"/>
                <w:szCs w:val="22"/>
              </w:rPr>
              <w:t xml:space="preserve">Наименование муниципальной программы, структурного элемента / источник финансового обеспечения </w:t>
            </w:r>
          </w:p>
        </w:tc>
        <w:tc>
          <w:tcPr>
            <w:tcW w:w="8930" w:type="dxa"/>
            <w:gridSpan w:val="7"/>
          </w:tcPr>
          <w:p w:rsidR="00B9640B" w:rsidRPr="00790BAD" w:rsidRDefault="00B9640B" w:rsidP="000423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90BAD">
              <w:rPr>
                <w:rFonts w:eastAsiaTheme="minorEastAsia"/>
                <w:sz w:val="22"/>
                <w:szCs w:val="22"/>
              </w:rPr>
              <w:t>Объем финансового обеспечения по годам реализации, тыс. рублей</w:t>
            </w:r>
          </w:p>
        </w:tc>
      </w:tr>
      <w:tr w:rsidR="00B9640B" w:rsidRPr="00790BAD" w:rsidTr="000423EE">
        <w:tc>
          <w:tcPr>
            <w:tcW w:w="5812" w:type="dxa"/>
            <w:vMerge/>
          </w:tcPr>
          <w:p w:rsidR="00B9640B" w:rsidRPr="00790BAD" w:rsidRDefault="00B9640B" w:rsidP="000423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399" w:type="dxa"/>
            <w:vAlign w:val="center"/>
          </w:tcPr>
          <w:p w:rsidR="00B9640B" w:rsidRPr="00790BAD" w:rsidRDefault="00B9640B" w:rsidP="000423EE">
            <w:pPr>
              <w:jc w:val="center"/>
              <w:rPr>
                <w:sz w:val="22"/>
                <w:szCs w:val="22"/>
              </w:rPr>
            </w:pPr>
            <w:r w:rsidRPr="00790BAD">
              <w:rPr>
                <w:sz w:val="22"/>
                <w:szCs w:val="22"/>
              </w:rPr>
              <w:t>2025</w:t>
            </w:r>
          </w:p>
        </w:tc>
        <w:tc>
          <w:tcPr>
            <w:tcW w:w="1133" w:type="dxa"/>
            <w:vAlign w:val="center"/>
          </w:tcPr>
          <w:p w:rsidR="00B9640B" w:rsidRPr="00790BAD" w:rsidRDefault="00B9640B" w:rsidP="000423EE">
            <w:pPr>
              <w:jc w:val="center"/>
              <w:rPr>
                <w:sz w:val="22"/>
                <w:szCs w:val="22"/>
              </w:rPr>
            </w:pPr>
            <w:r w:rsidRPr="00790BAD">
              <w:rPr>
                <w:sz w:val="22"/>
                <w:szCs w:val="22"/>
              </w:rPr>
              <w:t>2026</w:t>
            </w:r>
          </w:p>
        </w:tc>
        <w:tc>
          <w:tcPr>
            <w:tcW w:w="1120" w:type="dxa"/>
            <w:vAlign w:val="center"/>
          </w:tcPr>
          <w:p w:rsidR="00B9640B" w:rsidRPr="00790BAD" w:rsidRDefault="00B9640B" w:rsidP="000423EE">
            <w:pPr>
              <w:jc w:val="center"/>
              <w:rPr>
                <w:sz w:val="22"/>
                <w:szCs w:val="22"/>
              </w:rPr>
            </w:pPr>
            <w:r w:rsidRPr="00790BAD">
              <w:rPr>
                <w:sz w:val="22"/>
                <w:szCs w:val="22"/>
              </w:rPr>
              <w:t>2027</w:t>
            </w:r>
          </w:p>
        </w:tc>
        <w:tc>
          <w:tcPr>
            <w:tcW w:w="1120" w:type="dxa"/>
            <w:vAlign w:val="center"/>
          </w:tcPr>
          <w:p w:rsidR="00B9640B" w:rsidRPr="00790BAD" w:rsidRDefault="00B9640B" w:rsidP="000423EE">
            <w:pPr>
              <w:jc w:val="center"/>
              <w:rPr>
                <w:sz w:val="22"/>
                <w:szCs w:val="22"/>
              </w:rPr>
            </w:pPr>
            <w:r w:rsidRPr="00790BAD">
              <w:rPr>
                <w:sz w:val="22"/>
                <w:szCs w:val="22"/>
              </w:rPr>
              <w:t>2028</w:t>
            </w:r>
          </w:p>
        </w:tc>
        <w:tc>
          <w:tcPr>
            <w:tcW w:w="1120" w:type="dxa"/>
            <w:vAlign w:val="center"/>
          </w:tcPr>
          <w:p w:rsidR="00B9640B" w:rsidRPr="00790BAD" w:rsidRDefault="00B9640B" w:rsidP="000423EE">
            <w:pPr>
              <w:jc w:val="center"/>
              <w:rPr>
                <w:sz w:val="22"/>
                <w:szCs w:val="22"/>
              </w:rPr>
            </w:pPr>
            <w:r w:rsidRPr="00790BAD">
              <w:rPr>
                <w:sz w:val="22"/>
                <w:szCs w:val="22"/>
              </w:rPr>
              <w:t>2029</w:t>
            </w:r>
          </w:p>
        </w:tc>
        <w:tc>
          <w:tcPr>
            <w:tcW w:w="1120" w:type="dxa"/>
            <w:vAlign w:val="center"/>
          </w:tcPr>
          <w:p w:rsidR="00B9640B" w:rsidRPr="00790BAD" w:rsidRDefault="00B9640B" w:rsidP="000423EE">
            <w:pPr>
              <w:jc w:val="center"/>
              <w:rPr>
                <w:sz w:val="22"/>
                <w:szCs w:val="22"/>
              </w:rPr>
            </w:pPr>
            <w:r w:rsidRPr="00790BAD">
              <w:rPr>
                <w:sz w:val="22"/>
                <w:szCs w:val="22"/>
              </w:rPr>
              <w:t>2030</w:t>
            </w:r>
          </w:p>
        </w:tc>
        <w:tc>
          <w:tcPr>
            <w:tcW w:w="1918" w:type="dxa"/>
            <w:vAlign w:val="center"/>
          </w:tcPr>
          <w:p w:rsidR="00B9640B" w:rsidRPr="00790BAD" w:rsidRDefault="00B9640B" w:rsidP="000423EE">
            <w:pPr>
              <w:jc w:val="center"/>
              <w:rPr>
                <w:sz w:val="22"/>
                <w:szCs w:val="22"/>
              </w:rPr>
            </w:pPr>
            <w:r w:rsidRPr="00790BAD">
              <w:rPr>
                <w:sz w:val="22"/>
                <w:szCs w:val="22"/>
              </w:rPr>
              <w:t>Всего</w:t>
            </w:r>
          </w:p>
        </w:tc>
      </w:tr>
      <w:tr w:rsidR="00B9640B" w:rsidRPr="00790BAD" w:rsidTr="000423EE">
        <w:tc>
          <w:tcPr>
            <w:tcW w:w="5812" w:type="dxa"/>
            <w:vAlign w:val="center"/>
          </w:tcPr>
          <w:p w:rsidR="00B9640B" w:rsidRPr="00790BAD" w:rsidRDefault="00B9640B" w:rsidP="000423EE">
            <w:pPr>
              <w:jc w:val="center"/>
              <w:rPr>
                <w:sz w:val="22"/>
                <w:szCs w:val="22"/>
              </w:rPr>
            </w:pPr>
            <w:r w:rsidRPr="00790BAD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399" w:type="dxa"/>
            <w:vAlign w:val="center"/>
          </w:tcPr>
          <w:p w:rsidR="00B9640B" w:rsidRPr="00790BAD" w:rsidRDefault="00E64668" w:rsidP="000423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33" w:type="dxa"/>
            <w:vAlign w:val="center"/>
          </w:tcPr>
          <w:p w:rsidR="00B9640B" w:rsidRPr="00790BAD" w:rsidRDefault="00E64668" w:rsidP="000423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20" w:type="dxa"/>
            <w:vAlign w:val="center"/>
          </w:tcPr>
          <w:p w:rsidR="00B9640B" w:rsidRPr="00790BAD" w:rsidRDefault="00E64668" w:rsidP="000423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120" w:type="dxa"/>
            <w:vAlign w:val="center"/>
          </w:tcPr>
          <w:p w:rsidR="00B9640B" w:rsidRPr="00790BAD" w:rsidRDefault="00E64668" w:rsidP="000423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120" w:type="dxa"/>
            <w:vAlign w:val="center"/>
          </w:tcPr>
          <w:p w:rsidR="00B9640B" w:rsidRPr="00790BAD" w:rsidRDefault="00E64668" w:rsidP="000423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120" w:type="dxa"/>
            <w:vAlign w:val="center"/>
          </w:tcPr>
          <w:p w:rsidR="00B9640B" w:rsidRPr="00790BAD" w:rsidRDefault="00E64668" w:rsidP="000423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918" w:type="dxa"/>
            <w:vAlign w:val="center"/>
          </w:tcPr>
          <w:p w:rsidR="00B9640B" w:rsidRPr="00790BAD" w:rsidRDefault="00E64668" w:rsidP="000423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B9640B" w:rsidRPr="00790BAD" w:rsidTr="000423EE">
        <w:tc>
          <w:tcPr>
            <w:tcW w:w="5812" w:type="dxa"/>
          </w:tcPr>
          <w:p w:rsidR="00B9640B" w:rsidRPr="00790BAD" w:rsidRDefault="00B9640B" w:rsidP="000423EE">
            <w:pPr>
              <w:jc w:val="both"/>
              <w:rPr>
                <w:rFonts w:eastAsiaTheme="minorEastAsia"/>
                <w:b/>
                <w:i/>
                <w:sz w:val="22"/>
                <w:szCs w:val="22"/>
              </w:rPr>
            </w:pPr>
            <w:r w:rsidRPr="00CD7CA2">
              <w:rPr>
                <w:b/>
                <w:bCs/>
                <w:sz w:val="22"/>
                <w:szCs w:val="22"/>
              </w:rPr>
              <w:t>Цифровое развитие города Пыть-Яха</w:t>
            </w:r>
            <w:r w:rsidRPr="00CD7CA2">
              <w:rPr>
                <w:b/>
                <w:sz w:val="22"/>
                <w:szCs w:val="22"/>
              </w:rPr>
              <w:t xml:space="preserve"> </w:t>
            </w:r>
            <w:r w:rsidRPr="00790BAD">
              <w:rPr>
                <w:b/>
                <w:sz w:val="22"/>
                <w:szCs w:val="22"/>
              </w:rPr>
              <w:t>(всего), в том числе:</w:t>
            </w:r>
          </w:p>
        </w:tc>
        <w:tc>
          <w:tcPr>
            <w:tcW w:w="1399" w:type="dxa"/>
          </w:tcPr>
          <w:p w:rsidR="00B9640B" w:rsidRPr="00790BAD" w:rsidRDefault="00B9640B" w:rsidP="000423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16533,8</w:t>
            </w:r>
          </w:p>
        </w:tc>
        <w:tc>
          <w:tcPr>
            <w:tcW w:w="1133" w:type="dxa"/>
          </w:tcPr>
          <w:p w:rsidR="00B9640B" w:rsidRPr="00790BAD" w:rsidRDefault="00CA60FC" w:rsidP="000423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15439,5</w:t>
            </w:r>
          </w:p>
        </w:tc>
        <w:tc>
          <w:tcPr>
            <w:tcW w:w="1120" w:type="dxa"/>
          </w:tcPr>
          <w:p w:rsidR="00B9640B" w:rsidRPr="00790BAD" w:rsidRDefault="00B9640B" w:rsidP="000423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6703,6</w:t>
            </w:r>
          </w:p>
        </w:tc>
        <w:tc>
          <w:tcPr>
            <w:tcW w:w="1120" w:type="dxa"/>
          </w:tcPr>
          <w:p w:rsidR="00B9640B" w:rsidRPr="00790BAD" w:rsidRDefault="00B9640B" w:rsidP="000423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6703,6</w:t>
            </w:r>
          </w:p>
        </w:tc>
        <w:tc>
          <w:tcPr>
            <w:tcW w:w="1120" w:type="dxa"/>
          </w:tcPr>
          <w:p w:rsidR="00B9640B" w:rsidRPr="00790BAD" w:rsidRDefault="00B9640B" w:rsidP="000423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6703,6</w:t>
            </w:r>
          </w:p>
        </w:tc>
        <w:tc>
          <w:tcPr>
            <w:tcW w:w="1120" w:type="dxa"/>
          </w:tcPr>
          <w:p w:rsidR="00B9640B" w:rsidRPr="00790BAD" w:rsidRDefault="00B9640B" w:rsidP="000423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6703,6</w:t>
            </w:r>
          </w:p>
        </w:tc>
        <w:tc>
          <w:tcPr>
            <w:tcW w:w="1918" w:type="dxa"/>
          </w:tcPr>
          <w:p w:rsidR="00B9640B" w:rsidRPr="00790BAD" w:rsidRDefault="00CF7185" w:rsidP="000423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58787,7</w:t>
            </w:r>
          </w:p>
        </w:tc>
      </w:tr>
      <w:tr w:rsidR="00B9640B" w:rsidRPr="00790BAD" w:rsidTr="000423EE">
        <w:tc>
          <w:tcPr>
            <w:tcW w:w="5812" w:type="dxa"/>
          </w:tcPr>
          <w:p w:rsidR="00B9640B" w:rsidRPr="00790BAD" w:rsidRDefault="00B9640B" w:rsidP="000423EE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790BAD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399" w:type="dxa"/>
          </w:tcPr>
          <w:p w:rsidR="00B9640B" w:rsidRPr="00790BAD" w:rsidRDefault="00B9640B" w:rsidP="000423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16533,8</w:t>
            </w:r>
          </w:p>
        </w:tc>
        <w:tc>
          <w:tcPr>
            <w:tcW w:w="1133" w:type="dxa"/>
          </w:tcPr>
          <w:p w:rsidR="00B9640B" w:rsidRPr="00790BAD" w:rsidRDefault="00CA60FC" w:rsidP="000423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15439,5</w:t>
            </w:r>
          </w:p>
        </w:tc>
        <w:tc>
          <w:tcPr>
            <w:tcW w:w="1120" w:type="dxa"/>
          </w:tcPr>
          <w:p w:rsidR="00B9640B" w:rsidRPr="00790BAD" w:rsidRDefault="00B9640B" w:rsidP="000423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6703,6</w:t>
            </w:r>
          </w:p>
        </w:tc>
        <w:tc>
          <w:tcPr>
            <w:tcW w:w="1120" w:type="dxa"/>
          </w:tcPr>
          <w:p w:rsidR="00B9640B" w:rsidRPr="00790BAD" w:rsidRDefault="00B9640B" w:rsidP="000423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6703,6</w:t>
            </w:r>
          </w:p>
        </w:tc>
        <w:tc>
          <w:tcPr>
            <w:tcW w:w="1120" w:type="dxa"/>
          </w:tcPr>
          <w:p w:rsidR="00B9640B" w:rsidRPr="00790BAD" w:rsidRDefault="00B9640B" w:rsidP="000423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6703,6</w:t>
            </w:r>
          </w:p>
        </w:tc>
        <w:tc>
          <w:tcPr>
            <w:tcW w:w="1120" w:type="dxa"/>
          </w:tcPr>
          <w:p w:rsidR="00B9640B" w:rsidRPr="00790BAD" w:rsidRDefault="00B9640B" w:rsidP="000423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6703,6</w:t>
            </w:r>
          </w:p>
        </w:tc>
        <w:tc>
          <w:tcPr>
            <w:tcW w:w="1918" w:type="dxa"/>
          </w:tcPr>
          <w:p w:rsidR="00B9640B" w:rsidRPr="00790BAD" w:rsidRDefault="00CF7185" w:rsidP="000423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58787,7</w:t>
            </w:r>
          </w:p>
        </w:tc>
      </w:tr>
      <w:tr w:rsidR="00B9640B" w:rsidRPr="00790BAD" w:rsidTr="000423EE">
        <w:tc>
          <w:tcPr>
            <w:tcW w:w="5812" w:type="dxa"/>
          </w:tcPr>
          <w:p w:rsidR="00B9640B" w:rsidRPr="00790BAD" w:rsidRDefault="00B9640B" w:rsidP="000423EE">
            <w:pPr>
              <w:jc w:val="both"/>
              <w:rPr>
                <w:rFonts w:eastAsiaTheme="minorEastAsia"/>
                <w:i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1.</w:t>
            </w:r>
            <w:r w:rsidRPr="00790BAD">
              <w:rPr>
                <w:b/>
                <w:sz w:val="22"/>
                <w:szCs w:val="22"/>
              </w:rPr>
              <w:t xml:space="preserve"> </w:t>
            </w:r>
            <w:r w:rsidRPr="00790BAD">
              <w:rPr>
                <w:sz w:val="22"/>
                <w:szCs w:val="22"/>
              </w:rPr>
              <w:t>«Комплекс процессных мероприятий «Развитие электронного муниципалитета, формирование и сопровождение информационных ресурсов и систем, обеспечение доступа к ним» (всего), в том числе:</w:t>
            </w:r>
          </w:p>
        </w:tc>
        <w:tc>
          <w:tcPr>
            <w:tcW w:w="1399" w:type="dxa"/>
          </w:tcPr>
          <w:p w:rsidR="00B9640B" w:rsidRPr="00790BAD" w:rsidRDefault="00B9640B" w:rsidP="000423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200,00</w:t>
            </w:r>
          </w:p>
        </w:tc>
        <w:tc>
          <w:tcPr>
            <w:tcW w:w="1133" w:type="dxa"/>
          </w:tcPr>
          <w:p w:rsidR="00B9640B" w:rsidRPr="00790BAD" w:rsidRDefault="00CA60FC" w:rsidP="000423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541,7</w:t>
            </w:r>
          </w:p>
        </w:tc>
        <w:tc>
          <w:tcPr>
            <w:tcW w:w="1120" w:type="dxa"/>
          </w:tcPr>
          <w:p w:rsidR="00B9640B" w:rsidRPr="00790BAD" w:rsidRDefault="00B9640B" w:rsidP="000423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</w:t>
            </w:r>
          </w:p>
        </w:tc>
        <w:tc>
          <w:tcPr>
            <w:tcW w:w="1120" w:type="dxa"/>
          </w:tcPr>
          <w:p w:rsidR="00B9640B" w:rsidRPr="00790BAD" w:rsidRDefault="00B9640B" w:rsidP="000423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</w:t>
            </w:r>
          </w:p>
        </w:tc>
        <w:tc>
          <w:tcPr>
            <w:tcW w:w="1120" w:type="dxa"/>
          </w:tcPr>
          <w:p w:rsidR="00B9640B" w:rsidRPr="00790BAD" w:rsidRDefault="00B9640B" w:rsidP="000423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</w:t>
            </w:r>
          </w:p>
        </w:tc>
        <w:tc>
          <w:tcPr>
            <w:tcW w:w="1120" w:type="dxa"/>
          </w:tcPr>
          <w:p w:rsidR="00B9640B" w:rsidRPr="00790BAD" w:rsidRDefault="00B9640B" w:rsidP="000423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</w:t>
            </w:r>
          </w:p>
        </w:tc>
        <w:tc>
          <w:tcPr>
            <w:tcW w:w="1918" w:type="dxa"/>
          </w:tcPr>
          <w:p w:rsidR="00B9640B" w:rsidRPr="00790BAD" w:rsidRDefault="00CF7185" w:rsidP="000423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1341,7</w:t>
            </w:r>
          </w:p>
        </w:tc>
      </w:tr>
      <w:tr w:rsidR="00B9640B" w:rsidRPr="00790BAD" w:rsidTr="000423EE">
        <w:tc>
          <w:tcPr>
            <w:tcW w:w="5812" w:type="dxa"/>
          </w:tcPr>
          <w:p w:rsidR="00B9640B" w:rsidRPr="00790BAD" w:rsidRDefault="00B9640B" w:rsidP="000423EE">
            <w:pPr>
              <w:jc w:val="both"/>
              <w:rPr>
                <w:sz w:val="22"/>
                <w:szCs w:val="22"/>
              </w:rPr>
            </w:pPr>
            <w:r w:rsidRPr="00790BAD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399" w:type="dxa"/>
          </w:tcPr>
          <w:p w:rsidR="00B9640B" w:rsidRPr="00790BAD" w:rsidRDefault="00B9640B" w:rsidP="000423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200,00</w:t>
            </w:r>
          </w:p>
        </w:tc>
        <w:tc>
          <w:tcPr>
            <w:tcW w:w="1133" w:type="dxa"/>
          </w:tcPr>
          <w:p w:rsidR="00B9640B" w:rsidRPr="00790BAD" w:rsidRDefault="00CA60FC" w:rsidP="000423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541,7</w:t>
            </w:r>
          </w:p>
        </w:tc>
        <w:tc>
          <w:tcPr>
            <w:tcW w:w="1120" w:type="dxa"/>
          </w:tcPr>
          <w:p w:rsidR="00B9640B" w:rsidRPr="00790BAD" w:rsidRDefault="00B9640B" w:rsidP="000423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</w:t>
            </w:r>
          </w:p>
        </w:tc>
        <w:tc>
          <w:tcPr>
            <w:tcW w:w="1120" w:type="dxa"/>
          </w:tcPr>
          <w:p w:rsidR="00B9640B" w:rsidRPr="00790BAD" w:rsidRDefault="00B9640B" w:rsidP="000423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</w:t>
            </w:r>
          </w:p>
        </w:tc>
        <w:tc>
          <w:tcPr>
            <w:tcW w:w="1120" w:type="dxa"/>
          </w:tcPr>
          <w:p w:rsidR="00B9640B" w:rsidRPr="00790BAD" w:rsidRDefault="00B9640B" w:rsidP="000423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</w:t>
            </w:r>
          </w:p>
        </w:tc>
        <w:tc>
          <w:tcPr>
            <w:tcW w:w="1120" w:type="dxa"/>
          </w:tcPr>
          <w:p w:rsidR="00B9640B" w:rsidRPr="00790BAD" w:rsidRDefault="00B9640B" w:rsidP="000423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</w:t>
            </w:r>
          </w:p>
        </w:tc>
        <w:tc>
          <w:tcPr>
            <w:tcW w:w="1918" w:type="dxa"/>
          </w:tcPr>
          <w:p w:rsidR="00B9640B" w:rsidRPr="00790BAD" w:rsidRDefault="00CF7185" w:rsidP="000423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1341,7</w:t>
            </w:r>
          </w:p>
        </w:tc>
      </w:tr>
      <w:tr w:rsidR="00B9640B" w:rsidRPr="00790BAD" w:rsidTr="000423EE">
        <w:tc>
          <w:tcPr>
            <w:tcW w:w="5812" w:type="dxa"/>
          </w:tcPr>
          <w:p w:rsidR="00B9640B" w:rsidRPr="00790BAD" w:rsidRDefault="00B9640B" w:rsidP="000423EE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2.</w:t>
            </w:r>
            <w:r w:rsidRPr="00790BAD">
              <w:rPr>
                <w:b/>
                <w:sz w:val="22"/>
                <w:szCs w:val="22"/>
              </w:rPr>
              <w:t xml:space="preserve"> </w:t>
            </w:r>
            <w:r w:rsidRPr="00790BAD">
              <w:rPr>
                <w:sz w:val="22"/>
                <w:szCs w:val="22"/>
              </w:rPr>
              <w:t xml:space="preserve">«Комплекс процессных мероприятий </w:t>
            </w:r>
            <w:r w:rsidRPr="00790BAD">
              <w:rPr>
                <w:sz w:val="22"/>
                <w:szCs w:val="22"/>
                <w:lang w:eastAsia="en-US"/>
              </w:rPr>
              <w:t xml:space="preserve">«Развитие и сопровождение информационных систем в деятельности органов местного самоуправления» </w:t>
            </w:r>
            <w:r>
              <w:rPr>
                <w:sz w:val="22"/>
                <w:szCs w:val="22"/>
                <w:lang w:eastAsia="en-US"/>
              </w:rPr>
              <w:t>(</w:t>
            </w:r>
            <w:r w:rsidRPr="00790BAD">
              <w:rPr>
                <w:sz w:val="22"/>
                <w:szCs w:val="22"/>
              </w:rPr>
              <w:t>всего</w:t>
            </w:r>
            <w:r>
              <w:rPr>
                <w:sz w:val="22"/>
                <w:szCs w:val="22"/>
              </w:rPr>
              <w:t>)</w:t>
            </w:r>
            <w:r w:rsidRPr="00790BAD">
              <w:rPr>
                <w:sz w:val="22"/>
                <w:szCs w:val="22"/>
              </w:rPr>
              <w:t>, в том числе:</w:t>
            </w:r>
          </w:p>
        </w:tc>
        <w:tc>
          <w:tcPr>
            <w:tcW w:w="1399" w:type="dxa"/>
          </w:tcPr>
          <w:p w:rsidR="00B9640B" w:rsidRPr="00790BAD" w:rsidRDefault="00B9640B" w:rsidP="000423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8718,2</w:t>
            </w:r>
          </w:p>
        </w:tc>
        <w:tc>
          <w:tcPr>
            <w:tcW w:w="1133" w:type="dxa"/>
          </w:tcPr>
          <w:p w:rsidR="00B9640B" w:rsidRPr="00790BAD" w:rsidRDefault="00CA60FC" w:rsidP="000423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10833,0</w:t>
            </w:r>
          </w:p>
        </w:tc>
        <w:tc>
          <w:tcPr>
            <w:tcW w:w="1120" w:type="dxa"/>
          </w:tcPr>
          <w:p w:rsidR="00B9640B" w:rsidRPr="00790BAD" w:rsidRDefault="00B9640B" w:rsidP="000423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3118,2</w:t>
            </w:r>
          </w:p>
        </w:tc>
        <w:tc>
          <w:tcPr>
            <w:tcW w:w="1120" w:type="dxa"/>
          </w:tcPr>
          <w:p w:rsidR="00B9640B" w:rsidRPr="00790BAD" w:rsidRDefault="00B9640B" w:rsidP="000423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3118,2</w:t>
            </w:r>
          </w:p>
        </w:tc>
        <w:tc>
          <w:tcPr>
            <w:tcW w:w="1120" w:type="dxa"/>
          </w:tcPr>
          <w:p w:rsidR="00B9640B" w:rsidRPr="00790BAD" w:rsidRDefault="00B9640B" w:rsidP="000423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3118,2</w:t>
            </w:r>
          </w:p>
        </w:tc>
        <w:tc>
          <w:tcPr>
            <w:tcW w:w="1120" w:type="dxa"/>
          </w:tcPr>
          <w:p w:rsidR="00B9640B" w:rsidRPr="00790BAD" w:rsidRDefault="00B9640B" w:rsidP="000423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3118,2</w:t>
            </w:r>
          </w:p>
        </w:tc>
        <w:tc>
          <w:tcPr>
            <w:tcW w:w="1918" w:type="dxa"/>
          </w:tcPr>
          <w:p w:rsidR="00B9640B" w:rsidRPr="00790BAD" w:rsidRDefault="00CF7185" w:rsidP="000423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32024,0</w:t>
            </w:r>
          </w:p>
        </w:tc>
      </w:tr>
      <w:tr w:rsidR="00B9640B" w:rsidRPr="00790BAD" w:rsidTr="000423EE">
        <w:tc>
          <w:tcPr>
            <w:tcW w:w="5812" w:type="dxa"/>
          </w:tcPr>
          <w:p w:rsidR="00B9640B" w:rsidRPr="00790BAD" w:rsidRDefault="00B9640B" w:rsidP="000423EE">
            <w:pPr>
              <w:jc w:val="both"/>
              <w:rPr>
                <w:sz w:val="22"/>
                <w:szCs w:val="22"/>
              </w:rPr>
            </w:pPr>
            <w:r w:rsidRPr="00790BAD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399" w:type="dxa"/>
          </w:tcPr>
          <w:p w:rsidR="00B9640B" w:rsidRPr="00790BAD" w:rsidRDefault="00B9640B" w:rsidP="000423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8718,2</w:t>
            </w:r>
          </w:p>
        </w:tc>
        <w:tc>
          <w:tcPr>
            <w:tcW w:w="1133" w:type="dxa"/>
          </w:tcPr>
          <w:p w:rsidR="00B9640B" w:rsidRPr="00790BAD" w:rsidRDefault="00CA60FC" w:rsidP="000423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10833,0</w:t>
            </w:r>
          </w:p>
        </w:tc>
        <w:tc>
          <w:tcPr>
            <w:tcW w:w="1120" w:type="dxa"/>
          </w:tcPr>
          <w:p w:rsidR="00B9640B" w:rsidRPr="00790BAD" w:rsidRDefault="00B9640B" w:rsidP="000423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3118,2</w:t>
            </w:r>
          </w:p>
        </w:tc>
        <w:tc>
          <w:tcPr>
            <w:tcW w:w="1120" w:type="dxa"/>
          </w:tcPr>
          <w:p w:rsidR="00B9640B" w:rsidRPr="00790BAD" w:rsidRDefault="00B9640B" w:rsidP="000423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3118,2</w:t>
            </w:r>
          </w:p>
        </w:tc>
        <w:tc>
          <w:tcPr>
            <w:tcW w:w="1120" w:type="dxa"/>
          </w:tcPr>
          <w:p w:rsidR="00B9640B" w:rsidRPr="00790BAD" w:rsidRDefault="00B9640B" w:rsidP="000423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3118,2</w:t>
            </w:r>
          </w:p>
        </w:tc>
        <w:tc>
          <w:tcPr>
            <w:tcW w:w="1120" w:type="dxa"/>
          </w:tcPr>
          <w:p w:rsidR="00B9640B" w:rsidRPr="00790BAD" w:rsidRDefault="00B9640B" w:rsidP="000423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3118,2</w:t>
            </w:r>
          </w:p>
        </w:tc>
        <w:tc>
          <w:tcPr>
            <w:tcW w:w="1918" w:type="dxa"/>
          </w:tcPr>
          <w:p w:rsidR="00B9640B" w:rsidRPr="00790BAD" w:rsidRDefault="00CF7185" w:rsidP="000423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32024,0</w:t>
            </w:r>
          </w:p>
        </w:tc>
      </w:tr>
      <w:tr w:rsidR="00B9640B" w:rsidRPr="00790BAD" w:rsidTr="000423EE">
        <w:tc>
          <w:tcPr>
            <w:tcW w:w="5812" w:type="dxa"/>
          </w:tcPr>
          <w:p w:rsidR="00B9640B" w:rsidRPr="00790BAD" w:rsidRDefault="00B9640B" w:rsidP="000423EE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3.</w:t>
            </w:r>
            <w:r w:rsidRPr="00790BAD">
              <w:rPr>
                <w:b/>
                <w:sz w:val="22"/>
                <w:szCs w:val="22"/>
              </w:rPr>
              <w:t xml:space="preserve"> </w:t>
            </w:r>
            <w:r w:rsidRPr="00790BAD">
              <w:rPr>
                <w:sz w:val="22"/>
                <w:szCs w:val="22"/>
              </w:rPr>
              <w:t xml:space="preserve">«Комплекс процессных мероприятий </w:t>
            </w:r>
            <w:r w:rsidRPr="00790BAD">
              <w:rPr>
                <w:sz w:val="22"/>
                <w:szCs w:val="22"/>
                <w:lang w:eastAsia="en-US"/>
              </w:rPr>
              <w:t xml:space="preserve">«Модернизация оборудования, развитие и поддержка корпоративной сети органа местного самоуправления» </w:t>
            </w:r>
            <w:r>
              <w:rPr>
                <w:sz w:val="22"/>
                <w:szCs w:val="22"/>
                <w:lang w:eastAsia="en-US"/>
              </w:rPr>
              <w:t>(</w:t>
            </w:r>
            <w:r w:rsidRPr="00790BAD">
              <w:rPr>
                <w:sz w:val="22"/>
                <w:szCs w:val="22"/>
              </w:rPr>
              <w:t>всего</w:t>
            </w:r>
            <w:r>
              <w:rPr>
                <w:sz w:val="22"/>
                <w:szCs w:val="22"/>
              </w:rPr>
              <w:t>)</w:t>
            </w:r>
            <w:r w:rsidRPr="00790BAD">
              <w:rPr>
                <w:sz w:val="22"/>
                <w:szCs w:val="22"/>
              </w:rPr>
              <w:t>, в том числе:</w:t>
            </w:r>
          </w:p>
        </w:tc>
        <w:tc>
          <w:tcPr>
            <w:tcW w:w="1399" w:type="dxa"/>
          </w:tcPr>
          <w:p w:rsidR="00B9640B" w:rsidRPr="00790BAD" w:rsidRDefault="00B9640B" w:rsidP="000423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2274,9</w:t>
            </w:r>
          </w:p>
        </w:tc>
        <w:tc>
          <w:tcPr>
            <w:tcW w:w="1133" w:type="dxa"/>
          </w:tcPr>
          <w:p w:rsidR="00B9640B" w:rsidRPr="00790BAD" w:rsidRDefault="00CA60FC" w:rsidP="000423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1170,3</w:t>
            </w:r>
          </w:p>
        </w:tc>
        <w:tc>
          <w:tcPr>
            <w:tcW w:w="1120" w:type="dxa"/>
          </w:tcPr>
          <w:p w:rsidR="00B9640B" w:rsidRPr="00790BAD" w:rsidRDefault="00B9640B" w:rsidP="000423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1500,0</w:t>
            </w:r>
          </w:p>
        </w:tc>
        <w:tc>
          <w:tcPr>
            <w:tcW w:w="1120" w:type="dxa"/>
          </w:tcPr>
          <w:p w:rsidR="00B9640B" w:rsidRPr="00790BAD" w:rsidRDefault="00B9640B" w:rsidP="000423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1500,0</w:t>
            </w:r>
          </w:p>
        </w:tc>
        <w:tc>
          <w:tcPr>
            <w:tcW w:w="1120" w:type="dxa"/>
          </w:tcPr>
          <w:p w:rsidR="00B9640B" w:rsidRPr="00790BAD" w:rsidRDefault="00B9640B" w:rsidP="000423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1500,0</w:t>
            </w:r>
          </w:p>
        </w:tc>
        <w:tc>
          <w:tcPr>
            <w:tcW w:w="1120" w:type="dxa"/>
          </w:tcPr>
          <w:p w:rsidR="00B9640B" w:rsidRPr="00790BAD" w:rsidRDefault="00B9640B" w:rsidP="000423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1500,0</w:t>
            </w:r>
          </w:p>
        </w:tc>
        <w:tc>
          <w:tcPr>
            <w:tcW w:w="1918" w:type="dxa"/>
          </w:tcPr>
          <w:p w:rsidR="00B9640B" w:rsidRPr="00790BAD" w:rsidRDefault="00CF7185" w:rsidP="000423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9445,2</w:t>
            </w:r>
          </w:p>
        </w:tc>
      </w:tr>
      <w:tr w:rsidR="00B9640B" w:rsidRPr="00790BAD" w:rsidTr="000423EE">
        <w:tc>
          <w:tcPr>
            <w:tcW w:w="5812" w:type="dxa"/>
          </w:tcPr>
          <w:p w:rsidR="00B9640B" w:rsidRPr="00790BAD" w:rsidRDefault="00B9640B" w:rsidP="000423EE">
            <w:pPr>
              <w:jc w:val="both"/>
              <w:rPr>
                <w:sz w:val="22"/>
                <w:szCs w:val="22"/>
              </w:rPr>
            </w:pPr>
            <w:r w:rsidRPr="00790BAD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399" w:type="dxa"/>
          </w:tcPr>
          <w:p w:rsidR="00B9640B" w:rsidRPr="00790BAD" w:rsidRDefault="00B9640B" w:rsidP="000423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2274,9</w:t>
            </w:r>
          </w:p>
        </w:tc>
        <w:tc>
          <w:tcPr>
            <w:tcW w:w="1133" w:type="dxa"/>
          </w:tcPr>
          <w:p w:rsidR="00B9640B" w:rsidRPr="00790BAD" w:rsidRDefault="00CA60FC" w:rsidP="000423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1170,3</w:t>
            </w:r>
          </w:p>
        </w:tc>
        <w:tc>
          <w:tcPr>
            <w:tcW w:w="1120" w:type="dxa"/>
          </w:tcPr>
          <w:p w:rsidR="00B9640B" w:rsidRPr="00790BAD" w:rsidRDefault="00B9640B" w:rsidP="000423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1500,0</w:t>
            </w:r>
          </w:p>
        </w:tc>
        <w:tc>
          <w:tcPr>
            <w:tcW w:w="1120" w:type="dxa"/>
          </w:tcPr>
          <w:p w:rsidR="00B9640B" w:rsidRPr="00790BAD" w:rsidRDefault="00B9640B" w:rsidP="000423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1500,0</w:t>
            </w:r>
          </w:p>
        </w:tc>
        <w:tc>
          <w:tcPr>
            <w:tcW w:w="1120" w:type="dxa"/>
          </w:tcPr>
          <w:p w:rsidR="00B9640B" w:rsidRPr="00790BAD" w:rsidRDefault="00B9640B" w:rsidP="000423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1500,0</w:t>
            </w:r>
          </w:p>
        </w:tc>
        <w:tc>
          <w:tcPr>
            <w:tcW w:w="1120" w:type="dxa"/>
          </w:tcPr>
          <w:p w:rsidR="00B9640B" w:rsidRPr="00790BAD" w:rsidRDefault="00B9640B" w:rsidP="000423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1500,0</w:t>
            </w:r>
          </w:p>
        </w:tc>
        <w:tc>
          <w:tcPr>
            <w:tcW w:w="1918" w:type="dxa"/>
          </w:tcPr>
          <w:p w:rsidR="00B9640B" w:rsidRPr="00790BAD" w:rsidRDefault="00CF7185" w:rsidP="000423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9445,2</w:t>
            </w:r>
          </w:p>
        </w:tc>
      </w:tr>
      <w:tr w:rsidR="00B9640B" w:rsidRPr="00790BAD" w:rsidTr="000423EE">
        <w:tc>
          <w:tcPr>
            <w:tcW w:w="5812" w:type="dxa"/>
          </w:tcPr>
          <w:p w:rsidR="00B9640B" w:rsidRPr="00790BAD" w:rsidRDefault="00B9640B" w:rsidP="000423EE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  <w:r w:rsidRPr="00790BAD">
              <w:rPr>
                <w:b/>
                <w:sz w:val="22"/>
                <w:szCs w:val="22"/>
              </w:rPr>
              <w:t xml:space="preserve">. </w:t>
            </w:r>
            <w:r w:rsidRPr="00790BAD">
              <w:rPr>
                <w:sz w:val="22"/>
                <w:szCs w:val="22"/>
              </w:rPr>
              <w:t xml:space="preserve">«Комплекс процессных мероприятий </w:t>
            </w:r>
            <w:r w:rsidRPr="00790BAD">
              <w:rPr>
                <w:sz w:val="22"/>
                <w:szCs w:val="22"/>
                <w:lang w:eastAsia="en-US"/>
              </w:rPr>
              <w:t xml:space="preserve">«Развитие системы обеспечения информационной безопасности органов местного самоуправления» </w:t>
            </w:r>
            <w:r>
              <w:rPr>
                <w:sz w:val="22"/>
                <w:szCs w:val="22"/>
                <w:lang w:eastAsia="en-US"/>
              </w:rPr>
              <w:t>(</w:t>
            </w:r>
            <w:r w:rsidRPr="00790BAD">
              <w:rPr>
                <w:sz w:val="22"/>
                <w:szCs w:val="22"/>
              </w:rPr>
              <w:t>всего), в том числе:</w:t>
            </w:r>
          </w:p>
        </w:tc>
        <w:tc>
          <w:tcPr>
            <w:tcW w:w="1399" w:type="dxa"/>
          </w:tcPr>
          <w:p w:rsidR="00B9640B" w:rsidRPr="00790BAD" w:rsidRDefault="00B9640B" w:rsidP="000423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5340,7</w:t>
            </w:r>
          </w:p>
        </w:tc>
        <w:tc>
          <w:tcPr>
            <w:tcW w:w="1133" w:type="dxa"/>
          </w:tcPr>
          <w:p w:rsidR="00B9640B" w:rsidRPr="00790BAD" w:rsidRDefault="00CA60FC" w:rsidP="000423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2894,5</w:t>
            </w:r>
          </w:p>
        </w:tc>
        <w:tc>
          <w:tcPr>
            <w:tcW w:w="1120" w:type="dxa"/>
          </w:tcPr>
          <w:p w:rsidR="00B9640B" w:rsidRPr="00790BAD" w:rsidRDefault="00B9640B" w:rsidP="000423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1935,4</w:t>
            </w:r>
          </w:p>
        </w:tc>
        <w:tc>
          <w:tcPr>
            <w:tcW w:w="1120" w:type="dxa"/>
          </w:tcPr>
          <w:p w:rsidR="00B9640B" w:rsidRPr="00790BAD" w:rsidRDefault="00B9640B" w:rsidP="000423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1935,4</w:t>
            </w:r>
          </w:p>
        </w:tc>
        <w:tc>
          <w:tcPr>
            <w:tcW w:w="1120" w:type="dxa"/>
          </w:tcPr>
          <w:p w:rsidR="00B9640B" w:rsidRPr="00790BAD" w:rsidRDefault="00B9640B" w:rsidP="000423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1935,4</w:t>
            </w:r>
          </w:p>
        </w:tc>
        <w:tc>
          <w:tcPr>
            <w:tcW w:w="1120" w:type="dxa"/>
          </w:tcPr>
          <w:p w:rsidR="00B9640B" w:rsidRPr="00790BAD" w:rsidRDefault="00B9640B" w:rsidP="000423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1935,4</w:t>
            </w:r>
          </w:p>
        </w:tc>
        <w:tc>
          <w:tcPr>
            <w:tcW w:w="1918" w:type="dxa"/>
          </w:tcPr>
          <w:p w:rsidR="00B9640B" w:rsidRPr="00790BAD" w:rsidRDefault="00CF7185" w:rsidP="000423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15976,8</w:t>
            </w:r>
          </w:p>
        </w:tc>
      </w:tr>
      <w:tr w:rsidR="00B9640B" w:rsidRPr="00790BAD" w:rsidTr="000423EE">
        <w:tc>
          <w:tcPr>
            <w:tcW w:w="5812" w:type="dxa"/>
          </w:tcPr>
          <w:p w:rsidR="00B9640B" w:rsidRPr="00790BAD" w:rsidRDefault="00B9640B" w:rsidP="000423EE">
            <w:pPr>
              <w:jc w:val="both"/>
              <w:rPr>
                <w:sz w:val="22"/>
                <w:szCs w:val="22"/>
              </w:rPr>
            </w:pPr>
            <w:r w:rsidRPr="00790BAD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399" w:type="dxa"/>
          </w:tcPr>
          <w:p w:rsidR="00B9640B" w:rsidRPr="00790BAD" w:rsidRDefault="00B9640B" w:rsidP="000423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5340,7</w:t>
            </w:r>
          </w:p>
        </w:tc>
        <w:tc>
          <w:tcPr>
            <w:tcW w:w="1133" w:type="dxa"/>
          </w:tcPr>
          <w:p w:rsidR="00B9640B" w:rsidRPr="00790BAD" w:rsidRDefault="00CA60FC" w:rsidP="000423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2894,5</w:t>
            </w:r>
          </w:p>
        </w:tc>
        <w:tc>
          <w:tcPr>
            <w:tcW w:w="1120" w:type="dxa"/>
          </w:tcPr>
          <w:p w:rsidR="00B9640B" w:rsidRPr="00790BAD" w:rsidRDefault="00B9640B" w:rsidP="000423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1935,4</w:t>
            </w:r>
          </w:p>
        </w:tc>
        <w:tc>
          <w:tcPr>
            <w:tcW w:w="1120" w:type="dxa"/>
          </w:tcPr>
          <w:p w:rsidR="00B9640B" w:rsidRPr="00790BAD" w:rsidRDefault="00B9640B" w:rsidP="000423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1935,4</w:t>
            </w:r>
          </w:p>
        </w:tc>
        <w:tc>
          <w:tcPr>
            <w:tcW w:w="1120" w:type="dxa"/>
          </w:tcPr>
          <w:p w:rsidR="00B9640B" w:rsidRPr="00790BAD" w:rsidRDefault="00B9640B" w:rsidP="000423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1935,4</w:t>
            </w:r>
          </w:p>
        </w:tc>
        <w:tc>
          <w:tcPr>
            <w:tcW w:w="1120" w:type="dxa"/>
          </w:tcPr>
          <w:p w:rsidR="00B9640B" w:rsidRPr="00790BAD" w:rsidRDefault="00B9640B" w:rsidP="000423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1935,4</w:t>
            </w:r>
          </w:p>
        </w:tc>
        <w:tc>
          <w:tcPr>
            <w:tcW w:w="1918" w:type="dxa"/>
          </w:tcPr>
          <w:p w:rsidR="00B9640B" w:rsidRPr="00790BAD" w:rsidRDefault="00CF7185" w:rsidP="000423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15976,8</w:t>
            </w:r>
          </w:p>
        </w:tc>
      </w:tr>
    </w:tbl>
    <w:p w:rsidR="00B9640B" w:rsidRDefault="00B9640B" w:rsidP="00210CB9">
      <w:pPr>
        <w:widowControl w:val="0"/>
        <w:autoSpaceDE w:val="0"/>
        <w:autoSpaceDN w:val="0"/>
        <w:adjustRightInd w:val="0"/>
        <w:ind w:firstLine="720"/>
        <w:jc w:val="center"/>
        <w:rPr>
          <w:szCs w:val="28"/>
        </w:rPr>
      </w:pPr>
    </w:p>
    <w:p w:rsidR="00B9640B" w:rsidRDefault="00B9640B" w:rsidP="00210CB9">
      <w:pPr>
        <w:widowControl w:val="0"/>
        <w:autoSpaceDE w:val="0"/>
        <w:autoSpaceDN w:val="0"/>
        <w:adjustRightInd w:val="0"/>
        <w:ind w:firstLine="720"/>
        <w:jc w:val="center"/>
        <w:rPr>
          <w:szCs w:val="28"/>
        </w:rPr>
      </w:pPr>
    </w:p>
    <w:p w:rsidR="00B9640B" w:rsidRDefault="00B9640B" w:rsidP="00210CB9">
      <w:pPr>
        <w:widowControl w:val="0"/>
        <w:autoSpaceDE w:val="0"/>
        <w:autoSpaceDN w:val="0"/>
        <w:adjustRightInd w:val="0"/>
        <w:ind w:firstLine="720"/>
        <w:jc w:val="center"/>
        <w:rPr>
          <w:szCs w:val="28"/>
        </w:rPr>
      </w:pPr>
    </w:p>
    <w:p w:rsidR="00B9640B" w:rsidRDefault="00B9640B" w:rsidP="00210CB9">
      <w:pPr>
        <w:widowControl w:val="0"/>
        <w:autoSpaceDE w:val="0"/>
        <w:autoSpaceDN w:val="0"/>
        <w:adjustRightInd w:val="0"/>
        <w:ind w:firstLine="720"/>
        <w:jc w:val="center"/>
        <w:rPr>
          <w:szCs w:val="28"/>
        </w:rPr>
      </w:pPr>
    </w:p>
    <w:p w:rsidR="00B9640B" w:rsidRDefault="00B9640B" w:rsidP="00210CB9">
      <w:pPr>
        <w:widowControl w:val="0"/>
        <w:autoSpaceDE w:val="0"/>
        <w:autoSpaceDN w:val="0"/>
        <w:adjustRightInd w:val="0"/>
        <w:ind w:firstLine="720"/>
        <w:jc w:val="center"/>
        <w:rPr>
          <w:szCs w:val="28"/>
        </w:rPr>
      </w:pPr>
    </w:p>
    <w:p w:rsidR="00B9640B" w:rsidRDefault="00B9640B" w:rsidP="00210CB9">
      <w:pPr>
        <w:widowControl w:val="0"/>
        <w:autoSpaceDE w:val="0"/>
        <w:autoSpaceDN w:val="0"/>
        <w:adjustRightInd w:val="0"/>
        <w:ind w:firstLine="720"/>
        <w:jc w:val="center"/>
        <w:rPr>
          <w:szCs w:val="28"/>
        </w:rPr>
      </w:pPr>
    </w:p>
    <w:p w:rsidR="00210CB9" w:rsidRDefault="00210CB9" w:rsidP="00210CB9">
      <w:pPr>
        <w:widowControl w:val="0"/>
        <w:autoSpaceDE w:val="0"/>
        <w:autoSpaceDN w:val="0"/>
        <w:adjustRightInd w:val="0"/>
        <w:ind w:firstLine="720"/>
        <w:jc w:val="center"/>
        <w:rPr>
          <w:szCs w:val="28"/>
        </w:rPr>
      </w:pPr>
    </w:p>
    <w:p w:rsidR="00210CB9" w:rsidRPr="008B66B5" w:rsidRDefault="00210CB9" w:rsidP="00210CB9">
      <w:pPr>
        <w:pStyle w:val="aff5"/>
        <w:spacing w:before="0"/>
        <w:ind w:left="87"/>
      </w:pPr>
    </w:p>
    <w:p w:rsidR="00A44CC7" w:rsidRDefault="00A44CC7" w:rsidP="00FD739B">
      <w:pPr>
        <w:widowControl w:val="0"/>
        <w:autoSpaceDE w:val="0"/>
        <w:autoSpaceDN w:val="0"/>
        <w:jc w:val="right"/>
        <w:rPr>
          <w:szCs w:val="28"/>
        </w:rPr>
      </w:pPr>
    </w:p>
    <w:sectPr w:rsidR="00A44CC7" w:rsidSect="008458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4" w:right="850" w:bottom="1134" w:left="1701" w:header="709" w:footer="709" w:gutter="0"/>
      <w:pgNumType w:start="485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566C" w:rsidRDefault="001D566C">
      <w:r>
        <w:separator/>
      </w:r>
    </w:p>
  </w:endnote>
  <w:endnote w:type="continuationSeparator" w:id="0">
    <w:p w:rsidR="001D566C" w:rsidRDefault="001D56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lbertus Extra Bold">
    <w:panose1 w:val="020E08020403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467F" w:rsidRDefault="004C467F">
    <w:pPr>
      <w:pStyle w:val="a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467F" w:rsidRDefault="004C467F">
    <w:pPr>
      <w:pStyle w:val="af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467F" w:rsidRDefault="004C467F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566C" w:rsidRDefault="001D566C">
      <w:r>
        <w:separator/>
      </w:r>
    </w:p>
  </w:footnote>
  <w:footnote w:type="continuationSeparator" w:id="0">
    <w:p w:rsidR="001D566C" w:rsidRDefault="001D56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4115" w:rsidRDefault="004E4115" w:rsidP="005F2FBF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E4115" w:rsidRDefault="004E411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764"/>
      <w:gridCol w:w="4763"/>
      <w:gridCol w:w="4760"/>
    </w:tblGrid>
    <w:tr w:rsidR="00105AF0">
      <w:trPr>
        <w:trHeight w:val="720"/>
      </w:trPr>
      <w:tc>
        <w:tcPr>
          <w:tcW w:w="1667" w:type="pct"/>
        </w:tcPr>
        <w:p w:rsidR="00105AF0" w:rsidRDefault="00105AF0">
          <w:pPr>
            <w:pStyle w:val="a3"/>
            <w:tabs>
              <w:tab w:val="clear" w:pos="4677"/>
              <w:tab w:val="clear" w:pos="9355"/>
            </w:tabs>
            <w:rPr>
              <w:color w:val="5B9BD5" w:themeColor="accent1"/>
            </w:rPr>
          </w:pPr>
        </w:p>
      </w:tc>
      <w:tc>
        <w:tcPr>
          <w:tcW w:w="1667" w:type="pct"/>
        </w:tcPr>
        <w:p w:rsidR="00105AF0" w:rsidRDefault="00105AF0">
          <w:pPr>
            <w:pStyle w:val="a3"/>
            <w:tabs>
              <w:tab w:val="clear" w:pos="4677"/>
              <w:tab w:val="clear" w:pos="9355"/>
            </w:tabs>
            <w:jc w:val="center"/>
            <w:rPr>
              <w:color w:val="5B9BD5" w:themeColor="accent1"/>
            </w:rPr>
          </w:pPr>
        </w:p>
      </w:tc>
      <w:tc>
        <w:tcPr>
          <w:tcW w:w="1666" w:type="pct"/>
        </w:tcPr>
        <w:p w:rsidR="00105AF0" w:rsidRPr="00104D5C" w:rsidRDefault="00105AF0">
          <w:pPr>
            <w:pStyle w:val="a3"/>
            <w:tabs>
              <w:tab w:val="clear" w:pos="4677"/>
              <w:tab w:val="clear" w:pos="9355"/>
            </w:tabs>
            <w:jc w:val="right"/>
            <w:rPr>
              <w:color w:val="5B9BD5" w:themeColor="accent1"/>
              <w:sz w:val="20"/>
            </w:rPr>
          </w:pPr>
          <w:r w:rsidRPr="00104D5C">
            <w:rPr>
              <w:sz w:val="20"/>
            </w:rPr>
            <w:fldChar w:fldCharType="begin"/>
          </w:r>
          <w:r w:rsidRPr="00104D5C">
            <w:rPr>
              <w:sz w:val="20"/>
            </w:rPr>
            <w:instrText>PAGE   \* MERGEFORMAT</w:instrText>
          </w:r>
          <w:r w:rsidRPr="00104D5C">
            <w:rPr>
              <w:sz w:val="20"/>
            </w:rPr>
            <w:fldChar w:fldCharType="separate"/>
          </w:r>
          <w:r w:rsidR="00E25977">
            <w:rPr>
              <w:noProof/>
              <w:sz w:val="20"/>
            </w:rPr>
            <w:t>486</w:t>
          </w:r>
          <w:r w:rsidRPr="00104D5C">
            <w:rPr>
              <w:sz w:val="20"/>
            </w:rPr>
            <w:fldChar w:fldCharType="end"/>
          </w:r>
        </w:p>
      </w:tc>
    </w:tr>
  </w:tbl>
  <w:p w:rsidR="004E4115" w:rsidRDefault="004E4115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764"/>
      <w:gridCol w:w="4763"/>
      <w:gridCol w:w="4760"/>
    </w:tblGrid>
    <w:tr w:rsidR="00105AF0">
      <w:trPr>
        <w:trHeight w:val="720"/>
      </w:trPr>
      <w:tc>
        <w:tcPr>
          <w:tcW w:w="1667" w:type="pct"/>
        </w:tcPr>
        <w:p w:rsidR="00105AF0" w:rsidRDefault="00105AF0">
          <w:pPr>
            <w:pStyle w:val="a3"/>
            <w:tabs>
              <w:tab w:val="clear" w:pos="4677"/>
              <w:tab w:val="clear" w:pos="9355"/>
            </w:tabs>
            <w:rPr>
              <w:color w:val="5B9BD5" w:themeColor="accent1"/>
            </w:rPr>
          </w:pPr>
        </w:p>
      </w:tc>
      <w:tc>
        <w:tcPr>
          <w:tcW w:w="1667" w:type="pct"/>
        </w:tcPr>
        <w:p w:rsidR="00105AF0" w:rsidRDefault="00105AF0">
          <w:pPr>
            <w:pStyle w:val="a3"/>
            <w:tabs>
              <w:tab w:val="clear" w:pos="4677"/>
              <w:tab w:val="clear" w:pos="9355"/>
            </w:tabs>
            <w:jc w:val="center"/>
            <w:rPr>
              <w:color w:val="5B9BD5" w:themeColor="accent1"/>
            </w:rPr>
          </w:pPr>
        </w:p>
      </w:tc>
      <w:tc>
        <w:tcPr>
          <w:tcW w:w="1666" w:type="pct"/>
        </w:tcPr>
        <w:p w:rsidR="00105AF0" w:rsidRDefault="00105AF0">
          <w:pPr>
            <w:pStyle w:val="a3"/>
            <w:tabs>
              <w:tab w:val="clear" w:pos="4677"/>
              <w:tab w:val="clear" w:pos="9355"/>
            </w:tabs>
            <w:jc w:val="right"/>
            <w:rPr>
              <w:color w:val="5B9BD5" w:themeColor="accent1"/>
            </w:rPr>
          </w:pPr>
          <w:r w:rsidRPr="00105AF0">
            <w:rPr>
              <w:sz w:val="24"/>
              <w:szCs w:val="24"/>
            </w:rPr>
            <w:fldChar w:fldCharType="begin"/>
          </w:r>
          <w:r w:rsidRPr="00105AF0">
            <w:rPr>
              <w:sz w:val="24"/>
              <w:szCs w:val="24"/>
            </w:rPr>
            <w:instrText>PAGE   \* MERGEFORMAT</w:instrText>
          </w:r>
          <w:r w:rsidRPr="00105AF0">
            <w:rPr>
              <w:sz w:val="24"/>
              <w:szCs w:val="24"/>
            </w:rPr>
            <w:fldChar w:fldCharType="separate"/>
          </w:r>
          <w:r w:rsidR="00E25977">
            <w:rPr>
              <w:noProof/>
              <w:sz w:val="24"/>
              <w:szCs w:val="24"/>
            </w:rPr>
            <w:t>485</w:t>
          </w:r>
          <w:r w:rsidRPr="00105AF0">
            <w:rPr>
              <w:sz w:val="24"/>
              <w:szCs w:val="24"/>
            </w:rPr>
            <w:fldChar w:fldCharType="end"/>
          </w:r>
        </w:p>
      </w:tc>
    </w:tr>
  </w:tbl>
  <w:p w:rsidR="004C467F" w:rsidRDefault="004C467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DB1E874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204D5E49"/>
    <w:multiLevelType w:val="multilevel"/>
    <w:tmpl w:val="04190029"/>
    <w:lvl w:ilvl="0">
      <w:start w:val="1"/>
      <w:numFmt w:val="decimal"/>
      <w:pStyle w:val="1"/>
      <w:suff w:val="space"/>
      <w:lvlText w:val="Глава %1"/>
      <w:lvlJc w:val="left"/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rPr>
        <w:rFonts w:cs="Times New Roman"/>
      </w:rPr>
    </w:lvl>
    <w:lvl w:ilvl="5">
      <w:start w:val="1"/>
      <w:numFmt w:val="none"/>
      <w:pStyle w:val="6"/>
      <w:suff w:val="nothing"/>
      <w:lvlText w:val=""/>
      <w:lvlJc w:val="left"/>
      <w:rPr>
        <w:rFonts w:cs="Times New Roman"/>
      </w:rPr>
    </w:lvl>
    <w:lvl w:ilvl="6">
      <w:start w:val="1"/>
      <w:numFmt w:val="none"/>
      <w:pStyle w:val="7"/>
      <w:suff w:val="nothing"/>
      <w:lvlText w:val=""/>
      <w:lvlJc w:val="left"/>
      <w:rPr>
        <w:rFonts w:cs="Times New Roman"/>
      </w:rPr>
    </w:lvl>
    <w:lvl w:ilvl="7">
      <w:start w:val="1"/>
      <w:numFmt w:val="none"/>
      <w:pStyle w:val="8"/>
      <w:suff w:val="nothing"/>
      <w:lvlText w:val=""/>
      <w:lvlJc w:val="left"/>
      <w:rPr>
        <w:rFonts w:cs="Times New Roman"/>
      </w:rPr>
    </w:lvl>
    <w:lvl w:ilvl="8">
      <w:start w:val="1"/>
      <w:numFmt w:val="none"/>
      <w:pStyle w:val="9"/>
      <w:suff w:val="nothing"/>
      <w:lvlText w:val=""/>
      <w:lvlJc w:val="left"/>
      <w:rPr>
        <w:rFonts w:cs="Times New Roman"/>
      </w:rPr>
    </w:lvl>
  </w:abstractNum>
  <w:abstractNum w:abstractNumId="2" w15:restartNumberingAfterBreak="0">
    <w:nsid w:val="2849255D"/>
    <w:multiLevelType w:val="hybridMultilevel"/>
    <w:tmpl w:val="C8BEB57A"/>
    <w:lvl w:ilvl="0" w:tplc="63F056A8">
      <w:start w:val="5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E066873"/>
    <w:multiLevelType w:val="hybridMultilevel"/>
    <w:tmpl w:val="6722237E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5C507F"/>
    <w:multiLevelType w:val="multilevel"/>
    <w:tmpl w:val="BEF4181E"/>
    <w:lvl w:ilvl="0">
      <w:start w:val="1"/>
      <w:numFmt w:val="decimal"/>
      <w:lvlText w:val="%1."/>
      <w:lvlJc w:val="left"/>
      <w:pPr>
        <w:tabs>
          <w:tab w:val="num" w:pos="807"/>
        </w:tabs>
        <w:ind w:left="807" w:hanging="360"/>
      </w:pPr>
      <w:rPr>
        <w:rFonts w:cs="Times New Roman"/>
      </w:rPr>
    </w:lvl>
    <w:lvl w:ilvl="1">
      <w:start w:val="1"/>
      <w:numFmt w:val="decimal"/>
      <w:isLgl/>
      <w:lvlText w:val="%2."/>
      <w:lvlJc w:val="left"/>
      <w:pPr>
        <w:tabs>
          <w:tab w:val="num" w:pos="1321"/>
        </w:tabs>
        <w:ind w:left="1321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475"/>
        </w:tabs>
        <w:ind w:left="147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89"/>
        </w:tabs>
        <w:ind w:left="19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43"/>
        </w:tabs>
        <w:ind w:left="2143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657"/>
        </w:tabs>
        <w:ind w:left="265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171"/>
        </w:tabs>
        <w:ind w:left="3171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325"/>
        </w:tabs>
        <w:ind w:left="332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839"/>
        </w:tabs>
        <w:ind w:left="3839" w:hanging="2160"/>
      </w:pPr>
      <w:rPr>
        <w:rFonts w:cs="Times New Roman" w:hint="default"/>
      </w:rPr>
    </w:lvl>
  </w:abstractNum>
  <w:abstractNum w:abstractNumId="5" w15:restartNumberingAfterBreak="0">
    <w:nsid w:val="7B511A2B"/>
    <w:multiLevelType w:val="multilevel"/>
    <w:tmpl w:val="A8CC4346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7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76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4BBD"/>
    <w:rsid w:val="000005C4"/>
    <w:rsid w:val="00021B2B"/>
    <w:rsid w:val="00036261"/>
    <w:rsid w:val="00044C6F"/>
    <w:rsid w:val="00053E1E"/>
    <w:rsid w:val="00062134"/>
    <w:rsid w:val="0008080D"/>
    <w:rsid w:val="00080EEF"/>
    <w:rsid w:val="000B0FE2"/>
    <w:rsid w:val="000C2B5C"/>
    <w:rsid w:val="000C6F1D"/>
    <w:rsid w:val="000D2FFB"/>
    <w:rsid w:val="00104D5C"/>
    <w:rsid w:val="00105AF0"/>
    <w:rsid w:val="00106ECF"/>
    <w:rsid w:val="00131357"/>
    <w:rsid w:val="00153269"/>
    <w:rsid w:val="00157D55"/>
    <w:rsid w:val="00164F04"/>
    <w:rsid w:val="001778ED"/>
    <w:rsid w:val="00180DB4"/>
    <w:rsid w:val="0019129C"/>
    <w:rsid w:val="00195887"/>
    <w:rsid w:val="0019688A"/>
    <w:rsid w:val="001B5EEA"/>
    <w:rsid w:val="001C7D21"/>
    <w:rsid w:val="001D0D16"/>
    <w:rsid w:val="001D2FFB"/>
    <w:rsid w:val="001D566C"/>
    <w:rsid w:val="00202EA9"/>
    <w:rsid w:val="00210CB9"/>
    <w:rsid w:val="002169A7"/>
    <w:rsid w:val="002275FA"/>
    <w:rsid w:val="002900E8"/>
    <w:rsid w:val="002926BF"/>
    <w:rsid w:val="00295024"/>
    <w:rsid w:val="002B387C"/>
    <w:rsid w:val="002B717D"/>
    <w:rsid w:val="002E6AFA"/>
    <w:rsid w:val="00365937"/>
    <w:rsid w:val="00366B73"/>
    <w:rsid w:val="00373B59"/>
    <w:rsid w:val="003868B4"/>
    <w:rsid w:val="003934FD"/>
    <w:rsid w:val="003A4A46"/>
    <w:rsid w:val="003B5F2C"/>
    <w:rsid w:val="003C3A57"/>
    <w:rsid w:val="003D4ED5"/>
    <w:rsid w:val="004110C7"/>
    <w:rsid w:val="00411A91"/>
    <w:rsid w:val="00436096"/>
    <w:rsid w:val="00436A4F"/>
    <w:rsid w:val="00441164"/>
    <w:rsid w:val="00451FED"/>
    <w:rsid w:val="00453F16"/>
    <w:rsid w:val="004637B4"/>
    <w:rsid w:val="00477230"/>
    <w:rsid w:val="00482BD7"/>
    <w:rsid w:val="00485E9B"/>
    <w:rsid w:val="00486AE9"/>
    <w:rsid w:val="004C467F"/>
    <w:rsid w:val="004C4F1C"/>
    <w:rsid w:val="004D3682"/>
    <w:rsid w:val="004E4115"/>
    <w:rsid w:val="004E7235"/>
    <w:rsid w:val="00501488"/>
    <w:rsid w:val="0053185F"/>
    <w:rsid w:val="00542D3C"/>
    <w:rsid w:val="0055164C"/>
    <w:rsid w:val="00553404"/>
    <w:rsid w:val="005651D5"/>
    <w:rsid w:val="005705C7"/>
    <w:rsid w:val="005B12A9"/>
    <w:rsid w:val="005D5BAD"/>
    <w:rsid w:val="005E73BA"/>
    <w:rsid w:val="005F2FBF"/>
    <w:rsid w:val="005F6D4B"/>
    <w:rsid w:val="005F76E3"/>
    <w:rsid w:val="006132C0"/>
    <w:rsid w:val="00615384"/>
    <w:rsid w:val="006154D8"/>
    <w:rsid w:val="00621CC5"/>
    <w:rsid w:val="0064200B"/>
    <w:rsid w:val="00642908"/>
    <w:rsid w:val="00645856"/>
    <w:rsid w:val="00667AB1"/>
    <w:rsid w:val="00697721"/>
    <w:rsid w:val="006A167E"/>
    <w:rsid w:val="006B2D5E"/>
    <w:rsid w:val="006D1C0C"/>
    <w:rsid w:val="00703384"/>
    <w:rsid w:val="00706ABF"/>
    <w:rsid w:val="00717B56"/>
    <w:rsid w:val="00720AC1"/>
    <w:rsid w:val="00742D72"/>
    <w:rsid w:val="00747DF3"/>
    <w:rsid w:val="00771E68"/>
    <w:rsid w:val="0077462B"/>
    <w:rsid w:val="007748C6"/>
    <w:rsid w:val="00784308"/>
    <w:rsid w:val="00787E8F"/>
    <w:rsid w:val="00790BAD"/>
    <w:rsid w:val="007A42CF"/>
    <w:rsid w:val="007B79D9"/>
    <w:rsid w:val="007F0B65"/>
    <w:rsid w:val="00804146"/>
    <w:rsid w:val="008062A9"/>
    <w:rsid w:val="00810419"/>
    <w:rsid w:val="008321D9"/>
    <w:rsid w:val="00833110"/>
    <w:rsid w:val="008369F8"/>
    <w:rsid w:val="0084587B"/>
    <w:rsid w:val="008531ED"/>
    <w:rsid w:val="008532AB"/>
    <w:rsid w:val="00865ADB"/>
    <w:rsid w:val="00867567"/>
    <w:rsid w:val="00876333"/>
    <w:rsid w:val="00892C21"/>
    <w:rsid w:val="008A4828"/>
    <w:rsid w:val="008B6472"/>
    <w:rsid w:val="008C7F6C"/>
    <w:rsid w:val="008E3494"/>
    <w:rsid w:val="008F0889"/>
    <w:rsid w:val="00900068"/>
    <w:rsid w:val="00901C74"/>
    <w:rsid w:val="009052BA"/>
    <w:rsid w:val="009102C1"/>
    <w:rsid w:val="009157E8"/>
    <w:rsid w:val="0092037C"/>
    <w:rsid w:val="00941AD2"/>
    <w:rsid w:val="00966FA8"/>
    <w:rsid w:val="009677D2"/>
    <w:rsid w:val="009835AB"/>
    <w:rsid w:val="00985D98"/>
    <w:rsid w:val="00990713"/>
    <w:rsid w:val="00997DF6"/>
    <w:rsid w:val="009B29CD"/>
    <w:rsid w:val="009B49EF"/>
    <w:rsid w:val="009C3827"/>
    <w:rsid w:val="009C7D5C"/>
    <w:rsid w:val="009D6D25"/>
    <w:rsid w:val="00A0735B"/>
    <w:rsid w:val="00A43680"/>
    <w:rsid w:val="00A44CC7"/>
    <w:rsid w:val="00A47F40"/>
    <w:rsid w:val="00A6620D"/>
    <w:rsid w:val="00A70BF9"/>
    <w:rsid w:val="00A7730F"/>
    <w:rsid w:val="00AB02E4"/>
    <w:rsid w:val="00AB23EF"/>
    <w:rsid w:val="00AC780E"/>
    <w:rsid w:val="00B023C3"/>
    <w:rsid w:val="00B026C4"/>
    <w:rsid w:val="00B21C63"/>
    <w:rsid w:val="00B31025"/>
    <w:rsid w:val="00B6011B"/>
    <w:rsid w:val="00B65041"/>
    <w:rsid w:val="00B938C1"/>
    <w:rsid w:val="00B9640B"/>
    <w:rsid w:val="00BB501D"/>
    <w:rsid w:val="00BC4DE8"/>
    <w:rsid w:val="00BC63ED"/>
    <w:rsid w:val="00BD13D6"/>
    <w:rsid w:val="00BE071E"/>
    <w:rsid w:val="00BF3BB7"/>
    <w:rsid w:val="00C55AE0"/>
    <w:rsid w:val="00C6146E"/>
    <w:rsid w:val="00C66102"/>
    <w:rsid w:val="00C84F0B"/>
    <w:rsid w:val="00CA60FC"/>
    <w:rsid w:val="00CB694C"/>
    <w:rsid w:val="00CD0D48"/>
    <w:rsid w:val="00CD4D95"/>
    <w:rsid w:val="00CD7CA2"/>
    <w:rsid w:val="00CF7185"/>
    <w:rsid w:val="00D41242"/>
    <w:rsid w:val="00D4307E"/>
    <w:rsid w:val="00D843C8"/>
    <w:rsid w:val="00DA4B83"/>
    <w:rsid w:val="00DB556B"/>
    <w:rsid w:val="00DC40BD"/>
    <w:rsid w:val="00DC562B"/>
    <w:rsid w:val="00DD2226"/>
    <w:rsid w:val="00DF2520"/>
    <w:rsid w:val="00E03B44"/>
    <w:rsid w:val="00E23B3A"/>
    <w:rsid w:val="00E25977"/>
    <w:rsid w:val="00E328D0"/>
    <w:rsid w:val="00E57457"/>
    <w:rsid w:val="00E64668"/>
    <w:rsid w:val="00E65B2E"/>
    <w:rsid w:val="00E71693"/>
    <w:rsid w:val="00E874D9"/>
    <w:rsid w:val="00EA4EEB"/>
    <w:rsid w:val="00EB0654"/>
    <w:rsid w:val="00EC3540"/>
    <w:rsid w:val="00ED0A13"/>
    <w:rsid w:val="00EF3339"/>
    <w:rsid w:val="00EF4B17"/>
    <w:rsid w:val="00F0003F"/>
    <w:rsid w:val="00F13F1B"/>
    <w:rsid w:val="00F24ABB"/>
    <w:rsid w:val="00F3205F"/>
    <w:rsid w:val="00F37E1A"/>
    <w:rsid w:val="00F4203C"/>
    <w:rsid w:val="00F64BBD"/>
    <w:rsid w:val="00F77FCC"/>
    <w:rsid w:val="00F82668"/>
    <w:rsid w:val="00F83F66"/>
    <w:rsid w:val="00FB2ACA"/>
    <w:rsid w:val="00FD739B"/>
    <w:rsid w:val="00FE1A67"/>
    <w:rsid w:val="00FF04F0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5:chartTrackingRefBased/>
  <w15:docId w15:val="{CBC5AC36-0C14-4F17-8CFF-8033E776E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7CA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64BBD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</w:rPr>
  </w:style>
  <w:style w:type="paragraph" w:styleId="2">
    <w:name w:val="heading 2"/>
    <w:basedOn w:val="a"/>
    <w:next w:val="a"/>
    <w:link w:val="20"/>
    <w:uiPriority w:val="9"/>
    <w:qFormat/>
    <w:rsid w:val="00F64BBD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i/>
    </w:rPr>
  </w:style>
  <w:style w:type="paragraph" w:styleId="3">
    <w:name w:val="heading 3"/>
    <w:basedOn w:val="a"/>
    <w:next w:val="a"/>
    <w:link w:val="30"/>
    <w:qFormat/>
    <w:rsid w:val="00F64BBD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basedOn w:val="a"/>
    <w:next w:val="a"/>
    <w:link w:val="40"/>
    <w:qFormat/>
    <w:rsid w:val="00F64BBD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link w:val="50"/>
    <w:qFormat/>
    <w:rsid w:val="00F64BBD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F64BBD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F64BBD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8">
    <w:name w:val="heading 8"/>
    <w:basedOn w:val="a"/>
    <w:next w:val="a"/>
    <w:link w:val="80"/>
    <w:qFormat/>
    <w:rsid w:val="00F64BBD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9">
    <w:name w:val="heading 9"/>
    <w:basedOn w:val="a"/>
    <w:next w:val="a"/>
    <w:link w:val="90"/>
    <w:qFormat/>
    <w:rsid w:val="00F64BBD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64BBD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64BBD"/>
    <w:rPr>
      <w:rFonts w:ascii="Arial" w:eastAsia="Times New Roman" w:hAnsi="Arial" w:cs="Times New Roman"/>
      <w:b/>
      <w:i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64BBD"/>
    <w:rPr>
      <w:rFonts w:ascii="Arial" w:eastAsia="Times New Roman" w:hAnsi="Arial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F64BBD"/>
    <w:rPr>
      <w:rFonts w:ascii="Arial" w:eastAsia="Times New Roman" w:hAnsi="Arial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64BBD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F64BBD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F64BBD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F64BBD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F64BBD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customStyle="1" w:styleId="ConsNormal">
    <w:name w:val="ConsNormal"/>
    <w:rsid w:val="00F64BB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F64BB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64BB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rsid w:val="00F64BBD"/>
    <w:rPr>
      <w:rFonts w:cs="Times New Roman"/>
    </w:rPr>
  </w:style>
  <w:style w:type="paragraph" w:styleId="a6">
    <w:name w:val="Title"/>
    <w:basedOn w:val="a"/>
    <w:link w:val="a7"/>
    <w:uiPriority w:val="10"/>
    <w:qFormat/>
    <w:rsid w:val="00F64BBD"/>
    <w:pPr>
      <w:jc w:val="center"/>
    </w:pPr>
    <w:rPr>
      <w:b/>
      <w:bCs/>
      <w:sz w:val="32"/>
    </w:rPr>
  </w:style>
  <w:style w:type="character" w:customStyle="1" w:styleId="a7">
    <w:name w:val="Название Знак"/>
    <w:basedOn w:val="a0"/>
    <w:link w:val="a6"/>
    <w:uiPriority w:val="10"/>
    <w:rsid w:val="00F64BBD"/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paragraph" w:customStyle="1" w:styleId="ConsNonformat">
    <w:name w:val="ConsNonformat"/>
    <w:rsid w:val="00F64BBD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Title">
    <w:name w:val="ConsTitle"/>
    <w:rsid w:val="00F64BBD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20"/>
      <w:szCs w:val="20"/>
      <w:lang w:eastAsia="ru-RU"/>
    </w:rPr>
  </w:style>
  <w:style w:type="table" w:styleId="a8">
    <w:name w:val="Table Grid"/>
    <w:basedOn w:val="a1"/>
    <w:uiPriority w:val="59"/>
    <w:rsid w:val="00F64B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rsid w:val="00F64BBD"/>
    <w:pPr>
      <w:spacing w:after="120" w:line="480" w:lineRule="auto"/>
    </w:pPr>
    <w:rPr>
      <w:sz w:val="20"/>
    </w:rPr>
  </w:style>
  <w:style w:type="character" w:customStyle="1" w:styleId="22">
    <w:name w:val="Основной текст 2 Знак"/>
    <w:basedOn w:val="a0"/>
    <w:link w:val="21"/>
    <w:rsid w:val="00F64B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rsid w:val="00F64BB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64BBD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ody Text"/>
    <w:basedOn w:val="a"/>
    <w:link w:val="ac"/>
    <w:rsid w:val="00F64BBD"/>
    <w:pPr>
      <w:spacing w:after="120"/>
    </w:pPr>
  </w:style>
  <w:style w:type="character" w:customStyle="1" w:styleId="ac">
    <w:name w:val="Основной текст Знак"/>
    <w:basedOn w:val="a0"/>
    <w:link w:val="ab"/>
    <w:rsid w:val="00F64BB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F64B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Body Text Indent"/>
    <w:basedOn w:val="a"/>
    <w:link w:val="ae"/>
    <w:rsid w:val="00F64BBD"/>
    <w:pPr>
      <w:spacing w:after="120"/>
      <w:ind w:left="283"/>
    </w:pPr>
    <w:rPr>
      <w:sz w:val="20"/>
    </w:rPr>
  </w:style>
  <w:style w:type="character" w:customStyle="1" w:styleId="ae">
    <w:name w:val="Основной текст с отступом Знак"/>
    <w:basedOn w:val="a0"/>
    <w:link w:val="ad"/>
    <w:rsid w:val="00F64B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iPriority w:val="99"/>
    <w:rsid w:val="00F64BBD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F64BB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Знак1"/>
    <w:basedOn w:val="a"/>
    <w:next w:val="a"/>
    <w:semiHidden/>
    <w:rsid w:val="00F64BBD"/>
    <w:pPr>
      <w:spacing w:after="160" w:line="240" w:lineRule="exact"/>
    </w:pPr>
    <w:rPr>
      <w:rFonts w:ascii="Arial" w:hAnsi="Arial" w:cs="Arial"/>
      <w:sz w:val="20"/>
      <w:lang w:val="en-US" w:eastAsia="en-US"/>
    </w:rPr>
  </w:style>
  <w:style w:type="paragraph" w:customStyle="1" w:styleId="ConsPlusTitle">
    <w:name w:val="ConsPlusTitle"/>
    <w:rsid w:val="00F64B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1">
    <w:name w:val="Document Map"/>
    <w:basedOn w:val="a"/>
    <w:link w:val="af2"/>
    <w:semiHidden/>
    <w:rsid w:val="00F64BBD"/>
    <w:pPr>
      <w:shd w:val="clear" w:color="auto" w:fill="000080"/>
    </w:pPr>
    <w:rPr>
      <w:rFonts w:ascii="Tahoma" w:hAnsi="Tahoma" w:cs="Tahoma"/>
      <w:sz w:val="20"/>
    </w:rPr>
  </w:style>
  <w:style w:type="character" w:customStyle="1" w:styleId="af2">
    <w:name w:val="Схема документа Знак"/>
    <w:basedOn w:val="a0"/>
    <w:link w:val="af1"/>
    <w:semiHidden/>
    <w:rsid w:val="00F64B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12">
    <w:name w:val="Абзац списка1"/>
    <w:basedOn w:val="a"/>
    <w:rsid w:val="00F64BBD"/>
    <w:pPr>
      <w:ind w:left="720"/>
    </w:pPr>
    <w:rPr>
      <w:sz w:val="20"/>
    </w:rPr>
  </w:style>
  <w:style w:type="character" w:styleId="af3">
    <w:name w:val="Strong"/>
    <w:qFormat/>
    <w:rsid w:val="00F64BBD"/>
    <w:rPr>
      <w:b/>
    </w:rPr>
  </w:style>
  <w:style w:type="paragraph" w:customStyle="1" w:styleId="ConsPlusNonformat">
    <w:name w:val="ConsPlusNonformat"/>
    <w:uiPriority w:val="99"/>
    <w:rsid w:val="00F64B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4">
    <w:name w:val="Hyperlink"/>
    <w:uiPriority w:val="99"/>
    <w:rsid w:val="00F64BBD"/>
    <w:rPr>
      <w:color w:val="0563C1"/>
      <w:u w:val="single"/>
    </w:rPr>
  </w:style>
  <w:style w:type="character" w:styleId="af5">
    <w:name w:val="annotation reference"/>
    <w:uiPriority w:val="99"/>
    <w:rsid w:val="00F64BBD"/>
    <w:rPr>
      <w:sz w:val="16"/>
      <w:szCs w:val="16"/>
    </w:rPr>
  </w:style>
  <w:style w:type="paragraph" w:styleId="af6">
    <w:name w:val="annotation text"/>
    <w:basedOn w:val="a"/>
    <w:link w:val="af7"/>
    <w:uiPriority w:val="99"/>
    <w:rsid w:val="00F64BBD"/>
    <w:rPr>
      <w:sz w:val="20"/>
    </w:rPr>
  </w:style>
  <w:style w:type="character" w:customStyle="1" w:styleId="af7">
    <w:name w:val="Текст примечания Знак"/>
    <w:basedOn w:val="a0"/>
    <w:link w:val="af6"/>
    <w:uiPriority w:val="99"/>
    <w:rsid w:val="00F64B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rsid w:val="00F64BBD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rsid w:val="00F64BB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F64BBD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F64B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3">
    <w:name w:val="заголовок 2"/>
    <w:basedOn w:val="a"/>
    <w:rsid w:val="00F64BBD"/>
    <w:pPr>
      <w:keepNext/>
      <w:spacing w:before="120"/>
      <w:jc w:val="both"/>
    </w:pPr>
    <w:rPr>
      <w:rFonts w:ascii="Albertus Extra Bold" w:hAnsi="Albertus Extra Bold"/>
      <w:b/>
      <w:bCs/>
      <w:sz w:val="38"/>
      <w:szCs w:val="38"/>
    </w:rPr>
  </w:style>
  <w:style w:type="paragraph" w:styleId="afa">
    <w:name w:val="caption"/>
    <w:basedOn w:val="a"/>
    <w:next w:val="a"/>
    <w:uiPriority w:val="35"/>
    <w:unhideWhenUsed/>
    <w:qFormat/>
    <w:rsid w:val="00F64BBD"/>
    <w:pPr>
      <w:spacing w:after="200" w:line="276" w:lineRule="auto"/>
    </w:pPr>
    <w:rPr>
      <w:rFonts w:ascii="Calibri" w:hAnsi="Calibri"/>
      <w:b/>
      <w:bCs/>
      <w:sz w:val="20"/>
    </w:rPr>
  </w:style>
  <w:style w:type="paragraph" w:styleId="afb">
    <w:name w:val="No Spacing"/>
    <w:uiPriority w:val="1"/>
    <w:qFormat/>
    <w:rsid w:val="00F64BBD"/>
    <w:pPr>
      <w:spacing w:after="0" w:line="240" w:lineRule="auto"/>
    </w:pPr>
    <w:rPr>
      <w:rFonts w:ascii="Calibri" w:eastAsia="Times New Roman" w:hAnsi="Calibri" w:cs="Times New Roman"/>
    </w:rPr>
  </w:style>
  <w:style w:type="paragraph" w:styleId="afc">
    <w:name w:val="endnote text"/>
    <w:basedOn w:val="a"/>
    <w:link w:val="afd"/>
    <w:uiPriority w:val="99"/>
    <w:unhideWhenUsed/>
    <w:rsid w:val="00F64BBD"/>
    <w:rPr>
      <w:rFonts w:ascii="Calibri" w:hAnsi="Calibri"/>
      <w:sz w:val="20"/>
      <w:lang w:eastAsia="en-US"/>
    </w:rPr>
  </w:style>
  <w:style w:type="character" w:customStyle="1" w:styleId="afd">
    <w:name w:val="Текст концевой сноски Знак"/>
    <w:basedOn w:val="a0"/>
    <w:link w:val="afc"/>
    <w:uiPriority w:val="99"/>
    <w:rsid w:val="00F64BBD"/>
    <w:rPr>
      <w:rFonts w:ascii="Calibri" w:eastAsia="Times New Roman" w:hAnsi="Calibri" w:cs="Times New Roman"/>
      <w:sz w:val="20"/>
      <w:szCs w:val="20"/>
    </w:rPr>
  </w:style>
  <w:style w:type="paragraph" w:styleId="afe">
    <w:name w:val="footnote text"/>
    <w:aliases w:val="Знак3,Знак Знак Знак Знак,Знак Знак Знак,Table_Footnote_last,Schriftart: 9 pt,Schriftart: 10 pt,Schriftart: 8 pt,Текст сноски Знак1 Знак,Текст сноски Знак Знак Знак,Footnote Text Char Знак Знак,Footnote Text Char Знак,single space,ft,fn"/>
    <w:basedOn w:val="a"/>
    <w:link w:val="aff"/>
    <w:uiPriority w:val="99"/>
    <w:unhideWhenUsed/>
    <w:qFormat/>
    <w:rsid w:val="00F64BBD"/>
    <w:rPr>
      <w:rFonts w:ascii="Calibri" w:hAnsi="Calibri"/>
      <w:sz w:val="20"/>
      <w:lang w:eastAsia="en-US"/>
    </w:rPr>
  </w:style>
  <w:style w:type="character" w:customStyle="1" w:styleId="aff">
    <w:name w:val="Текст сноски Знак"/>
    <w:aliases w:val="Знак3 Знак,Знак Знак Знак Знак Знак,Знак Знак Знак Знак1,Table_Footnote_last Знак,Schriftart: 9 pt Знак,Schriftart: 10 pt Знак,Schriftart: 8 pt Знак,Текст сноски Знак1 Знак Знак,Текст сноски Знак Знак Знак Знак,single space Знак"/>
    <w:basedOn w:val="a0"/>
    <w:link w:val="afe"/>
    <w:uiPriority w:val="99"/>
    <w:rsid w:val="00F64BBD"/>
    <w:rPr>
      <w:rFonts w:ascii="Calibri" w:eastAsia="Times New Roman" w:hAnsi="Calibri" w:cs="Times New Roman"/>
      <w:sz w:val="20"/>
      <w:szCs w:val="20"/>
    </w:rPr>
  </w:style>
  <w:style w:type="character" w:styleId="aff0">
    <w:name w:val="footnote reference"/>
    <w:aliases w:val="Знак сноски 1,Знак сноски-FN,Referencia nota al pie,Ciae niinee-FN,fr,Used by Word for Help footnote symbols,Ссылка на сноску 45,Footnote Reference Number,Appel note de bas de page,SUPERS"/>
    <w:uiPriority w:val="99"/>
    <w:unhideWhenUsed/>
    <w:rsid w:val="00F64BBD"/>
    <w:rPr>
      <w:rFonts w:cs="Times New Roman"/>
      <w:vertAlign w:val="superscript"/>
    </w:rPr>
  </w:style>
  <w:style w:type="character" w:styleId="aff1">
    <w:name w:val="endnote reference"/>
    <w:uiPriority w:val="99"/>
    <w:unhideWhenUsed/>
    <w:rsid w:val="00F64BBD"/>
    <w:rPr>
      <w:rFonts w:cs="Times New Roman"/>
      <w:vertAlign w:val="superscript"/>
    </w:rPr>
  </w:style>
  <w:style w:type="paragraph" w:customStyle="1" w:styleId="formattext">
    <w:name w:val="formattext"/>
    <w:basedOn w:val="a"/>
    <w:rsid w:val="00F64BBD"/>
    <w:pPr>
      <w:spacing w:before="100" w:beforeAutospacing="1" w:after="100" w:afterAutospacing="1"/>
    </w:pPr>
    <w:rPr>
      <w:sz w:val="24"/>
      <w:szCs w:val="24"/>
    </w:rPr>
  </w:style>
  <w:style w:type="table" w:customStyle="1" w:styleId="13">
    <w:name w:val="Сетка таблицы1"/>
    <w:basedOn w:val="a1"/>
    <w:next w:val="a8"/>
    <w:uiPriority w:val="59"/>
    <w:rsid w:val="00F64BBD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2">
    <w:name w:val="List Paragraph"/>
    <w:basedOn w:val="a"/>
    <w:link w:val="aff3"/>
    <w:uiPriority w:val="99"/>
    <w:qFormat/>
    <w:rsid w:val="00F64BB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rsid w:val="00F64B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f4">
    <w:name w:val="Placeholder Text"/>
    <w:basedOn w:val="a0"/>
    <w:uiPriority w:val="99"/>
    <w:semiHidden/>
    <w:rsid w:val="00F64BBD"/>
    <w:rPr>
      <w:color w:val="808080"/>
    </w:rPr>
  </w:style>
  <w:style w:type="paragraph" w:customStyle="1" w:styleId="aff5">
    <w:name w:val="Обычный (паспорт)"/>
    <w:basedOn w:val="a"/>
    <w:uiPriority w:val="99"/>
    <w:rsid w:val="005F2FBF"/>
    <w:pPr>
      <w:spacing w:before="120"/>
      <w:jc w:val="both"/>
    </w:pPr>
    <w:rPr>
      <w:szCs w:val="28"/>
    </w:rPr>
  </w:style>
  <w:style w:type="character" w:customStyle="1" w:styleId="aff3">
    <w:name w:val="Абзац списка Знак"/>
    <w:link w:val="aff2"/>
    <w:uiPriority w:val="99"/>
    <w:locked/>
    <w:rsid w:val="005F2FBF"/>
    <w:rPr>
      <w:rFonts w:ascii="Calibri" w:eastAsia="Times New Roman" w:hAnsi="Calibri" w:cs="Times New Roman"/>
    </w:rPr>
  </w:style>
  <w:style w:type="paragraph" w:customStyle="1" w:styleId="Title">
    <w:name w:val="Title!Название НПА"/>
    <w:basedOn w:val="a"/>
    <w:rsid w:val="008B6472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65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1525</Words>
  <Characters>8695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Севиль Ганасевич</dc:creator>
  <cp:keywords/>
  <dc:description/>
  <cp:lastModifiedBy>Анна Говоркова</cp:lastModifiedBy>
  <cp:revision>2</cp:revision>
  <cp:lastPrinted>2023-12-20T10:20:00Z</cp:lastPrinted>
  <dcterms:created xsi:type="dcterms:W3CDTF">2025-11-14T09:16:00Z</dcterms:created>
  <dcterms:modified xsi:type="dcterms:W3CDTF">2025-11-14T09:16:00Z</dcterms:modified>
</cp:coreProperties>
</file>